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A35B" w14:textId="77777777" w:rsidR="00E501F2" w:rsidRDefault="00000000">
      <w:pPr>
        <w:spacing w:after="80"/>
        <w:jc w:val="center"/>
      </w:pPr>
      <w:r>
        <w:rPr>
          <w:b/>
          <w:bCs/>
          <w:color w:val="1F3864"/>
          <w:sz w:val="40"/>
          <w:szCs w:val="40"/>
        </w:rPr>
        <w:t>The Economic Way of Thinking</w:t>
      </w:r>
    </w:p>
    <w:p w14:paraId="1104C882" w14:textId="77777777" w:rsidR="00E501F2" w:rsidRDefault="00000000">
      <w:pPr>
        <w:spacing w:after="40"/>
        <w:jc w:val="center"/>
      </w:pPr>
      <w:r>
        <w:rPr>
          <w:color w:val="404040"/>
        </w:rPr>
        <w:t>Anne Bradley</w:t>
      </w:r>
    </w:p>
    <w:p w14:paraId="57945A64" w14:textId="77777777" w:rsidR="00E501F2" w:rsidRDefault="00000000">
      <w:pPr>
        <w:pBdr>
          <w:bottom w:val="single" w:sz="6" w:space="1" w:color="1F3864"/>
        </w:pBdr>
        <w:spacing w:after="360"/>
        <w:jc w:val="center"/>
      </w:pPr>
      <w:r>
        <w:rPr>
          <w:i/>
          <w:iCs/>
          <w:color w:val="666666"/>
          <w:sz w:val="20"/>
          <w:szCs w:val="20"/>
        </w:rPr>
        <w:t>Acton University 2026</w:t>
      </w:r>
    </w:p>
    <w:p w14:paraId="715C96DA" w14:textId="77777777" w:rsidR="00E501F2" w:rsidRDefault="00000000">
      <w:pPr>
        <w:pStyle w:val="Heading1"/>
      </w:pPr>
      <w:r>
        <w:t>Overview</w:t>
      </w:r>
    </w:p>
    <w:p w14:paraId="081411F3" w14:textId="77777777" w:rsidR="00E501F2" w:rsidRDefault="00000000">
      <w:pPr>
        <w:pStyle w:val="ListParagraph"/>
        <w:numPr>
          <w:ilvl w:val="0"/>
          <w:numId w:val="2"/>
        </w:numPr>
      </w:pPr>
      <w:r>
        <w:rPr>
          <w:b/>
          <w:bCs/>
        </w:rPr>
        <w:t xml:space="preserve">Purpose: </w:t>
      </w:r>
      <w:r>
        <w:t>God designed us to flourish (Shalom)</w:t>
      </w:r>
    </w:p>
    <w:p w14:paraId="0501485C" w14:textId="77777777" w:rsidR="00E501F2" w:rsidRDefault="00000000">
      <w:pPr>
        <w:pStyle w:val="ListParagraph"/>
        <w:numPr>
          <w:ilvl w:val="0"/>
          <w:numId w:val="2"/>
        </w:numPr>
      </w:pPr>
      <w:r>
        <w:rPr>
          <w:b/>
          <w:bCs/>
        </w:rPr>
        <w:t xml:space="preserve">Nature: </w:t>
      </w:r>
      <w:r>
        <w:t>We are creative, purposive, image-bearers</w:t>
      </w:r>
    </w:p>
    <w:p w14:paraId="1D41A3ED" w14:textId="77777777" w:rsidR="00E501F2" w:rsidRDefault="00000000">
      <w:pPr>
        <w:pStyle w:val="ListParagraph"/>
        <w:numPr>
          <w:ilvl w:val="0"/>
          <w:numId w:val="2"/>
        </w:numPr>
        <w:spacing w:after="200"/>
      </w:pPr>
      <w:r>
        <w:rPr>
          <w:b/>
          <w:bCs/>
        </w:rPr>
        <w:t xml:space="preserve">Path: </w:t>
      </w:r>
      <w:r>
        <w:t>Discovering which economic institutions, relative to the alternatives, promote human flourishing</w:t>
      </w:r>
    </w:p>
    <w:p w14:paraId="7A3A7EE8" w14:textId="77777777" w:rsidR="00E501F2" w:rsidRDefault="00000000">
      <w:pPr>
        <w:pStyle w:val="Heading1"/>
      </w:pPr>
      <w:r>
        <w:t>I. Our Purpose</w:t>
      </w:r>
    </w:p>
    <w:p w14:paraId="312372E2" w14:textId="77777777" w:rsidR="00E501F2" w:rsidRDefault="00000000">
      <w:pPr>
        <w:pStyle w:val="ListParagraph"/>
        <w:numPr>
          <w:ilvl w:val="0"/>
          <w:numId w:val="2"/>
        </w:numPr>
      </w:pPr>
      <w:r>
        <w:t>God and Creation are pro-life and pro-growth</w:t>
      </w:r>
    </w:p>
    <w:p w14:paraId="37FB1175" w14:textId="77777777" w:rsidR="00E501F2" w:rsidRDefault="00000000">
      <w:pPr>
        <w:pStyle w:val="ListParagraph"/>
        <w:numPr>
          <w:ilvl w:val="0"/>
          <w:numId w:val="2"/>
        </w:numPr>
      </w:pPr>
      <w:r>
        <w:t>We are created to work — work is not a curse, it is part of our design</w:t>
      </w:r>
    </w:p>
    <w:p w14:paraId="35D988AD" w14:textId="77777777" w:rsidR="00E501F2" w:rsidRDefault="00000000">
      <w:pPr>
        <w:pStyle w:val="ListParagraph"/>
        <w:numPr>
          <w:ilvl w:val="0"/>
          <w:numId w:val="2"/>
        </w:numPr>
        <w:spacing w:after="120"/>
      </w:pPr>
      <w:r>
        <w:rPr>
          <w:b/>
          <w:bCs/>
        </w:rPr>
        <w:t xml:space="preserve">Shalom is our telos: </w:t>
      </w:r>
      <w:r>
        <w:t>human health and wholeness, resulting in strength, fertility, and longevity — the vision at the core of God’s redeeming work (Pennington, 2017; Jeremiah 29:7)</w:t>
      </w:r>
    </w:p>
    <w:p w14:paraId="755D2026" w14:textId="77777777" w:rsidR="00E501F2" w:rsidRDefault="00000000">
      <w:pPr>
        <w:pStyle w:val="Heading1"/>
      </w:pPr>
      <w:r>
        <w:t>II. Our Nature</w:t>
      </w:r>
    </w:p>
    <w:p w14:paraId="10A740B4" w14:textId="77777777" w:rsidR="00E501F2" w:rsidRDefault="00000000">
      <w:pPr>
        <w:pStyle w:val="Heading2"/>
      </w:pPr>
      <w:r>
        <w:t>Anthropological Realities</w:t>
      </w:r>
    </w:p>
    <w:p w14:paraId="7B69E645" w14:textId="760476BC" w:rsidR="00E501F2" w:rsidRDefault="00000000">
      <w:pPr>
        <w:pStyle w:val="ListParagraph"/>
        <w:numPr>
          <w:ilvl w:val="0"/>
          <w:numId w:val="2"/>
        </w:numPr>
      </w:pPr>
      <w:r>
        <w:rPr>
          <w:b/>
          <w:bCs/>
        </w:rPr>
        <w:t xml:space="preserve">Imago Dei: </w:t>
      </w:r>
      <w:r>
        <w:t>We bear God’s image — unique, dignified, purposive</w:t>
      </w:r>
      <w:r w:rsidR="00122648">
        <w:t xml:space="preserve">. We cannot create </w:t>
      </w:r>
      <w:r w:rsidR="00122648" w:rsidRPr="00122648">
        <w:rPr>
          <w:i/>
          <w:iCs/>
        </w:rPr>
        <w:t>ex nihilo</w:t>
      </w:r>
      <w:r w:rsidR="00122648">
        <w:t xml:space="preserve"> but </w:t>
      </w:r>
      <w:proofErr w:type="spellStart"/>
      <w:r w:rsidR="00122648" w:rsidRPr="00122648">
        <w:rPr>
          <w:i/>
          <w:iCs/>
        </w:rPr>
        <w:t>creatio</w:t>
      </w:r>
      <w:proofErr w:type="spellEnd"/>
      <w:r w:rsidR="00122648" w:rsidRPr="00122648">
        <w:rPr>
          <w:i/>
          <w:iCs/>
        </w:rPr>
        <w:t xml:space="preserve"> ex </w:t>
      </w:r>
      <w:proofErr w:type="spellStart"/>
      <w:r w:rsidR="00122648" w:rsidRPr="00122648">
        <w:rPr>
          <w:i/>
          <w:iCs/>
        </w:rPr>
        <w:t>materia</w:t>
      </w:r>
      <w:proofErr w:type="spellEnd"/>
    </w:p>
    <w:p w14:paraId="28B3DDB4" w14:textId="77777777" w:rsidR="00E501F2" w:rsidRDefault="00000000">
      <w:pPr>
        <w:pStyle w:val="ListParagraph"/>
        <w:numPr>
          <w:ilvl w:val="0"/>
          <w:numId w:val="2"/>
        </w:numPr>
      </w:pPr>
      <w:r>
        <w:rPr>
          <w:b/>
          <w:bCs/>
        </w:rPr>
        <w:t xml:space="preserve">Sin: </w:t>
      </w:r>
      <w:r>
        <w:t>Fallen nature affects our choices and institutions</w:t>
      </w:r>
    </w:p>
    <w:p w14:paraId="174D06F4" w14:textId="77777777" w:rsidR="00E501F2" w:rsidRDefault="00000000">
      <w:pPr>
        <w:pStyle w:val="ListParagraph"/>
        <w:numPr>
          <w:ilvl w:val="0"/>
          <w:numId w:val="2"/>
        </w:numPr>
      </w:pPr>
      <w:r>
        <w:rPr>
          <w:b/>
          <w:bCs/>
        </w:rPr>
        <w:t xml:space="preserve">Limited knowledge and skills: </w:t>
      </w:r>
      <w:r>
        <w:t>No individual or central authority can know everything needed to plan an economy</w:t>
      </w:r>
    </w:p>
    <w:p w14:paraId="011079D7" w14:textId="1477A4D5" w:rsidR="00E501F2" w:rsidRDefault="00000000">
      <w:pPr>
        <w:pStyle w:val="ListParagraph"/>
        <w:numPr>
          <w:ilvl w:val="0"/>
          <w:numId w:val="2"/>
        </w:numPr>
        <w:spacing w:after="120"/>
      </w:pPr>
      <w:r>
        <w:rPr>
          <w:b/>
          <w:bCs/>
        </w:rPr>
        <w:t xml:space="preserve">Choices on the margin: </w:t>
      </w:r>
      <w:r>
        <w:t>We respond to incentives at the margin, not in all-or-nothing decisions</w:t>
      </w:r>
      <w:r w:rsidR="00122648">
        <w:t xml:space="preserve">; we must constantly deal with the incrementality of daily life. </w:t>
      </w:r>
    </w:p>
    <w:p w14:paraId="701ECD3F" w14:textId="77777777" w:rsidR="00E501F2" w:rsidRDefault="00000000">
      <w:pPr>
        <w:pStyle w:val="Heading2"/>
      </w:pPr>
      <w:r>
        <w:t>Self-Interest and Sympathy (Adam Smith)</w:t>
      </w:r>
    </w:p>
    <w:p w14:paraId="68B4E72A" w14:textId="77777777" w:rsidR="00E501F2" w:rsidRDefault="00000000">
      <w:pPr>
        <w:pStyle w:val="ListParagraph"/>
        <w:numPr>
          <w:ilvl w:val="0"/>
          <w:numId w:val="2"/>
        </w:numPr>
      </w:pPr>
      <w:r>
        <w:t>Our sympathies are naturally limited — we care most for those closest to us</w:t>
      </w:r>
    </w:p>
    <w:p w14:paraId="7F15369B" w14:textId="77777777" w:rsidR="00E501F2" w:rsidRDefault="00000000">
      <w:pPr>
        <w:pStyle w:val="ListParagraph"/>
        <w:numPr>
          <w:ilvl w:val="0"/>
          <w:numId w:val="2"/>
        </w:numPr>
      </w:pPr>
      <w:r>
        <w:t>Self-interest, properly channeled, promotes social welfare — the invisible hand (WON, Book IV, Ch. 2)</w:t>
      </w:r>
    </w:p>
    <w:p w14:paraId="6BDCDE47" w14:textId="7A39FC76" w:rsidR="00E501F2" w:rsidRDefault="00000000">
      <w:pPr>
        <w:pStyle w:val="ListParagraph"/>
        <w:numPr>
          <w:ilvl w:val="0"/>
          <w:numId w:val="2"/>
        </w:numPr>
        <w:spacing w:after="120"/>
      </w:pPr>
      <w:r>
        <w:t>“It is not from the benevolence of the butcher, the brewer, or the baker that we expect our dinner, but from their regard to their own interest.” (WON, Book I</w:t>
      </w:r>
      <w:r w:rsidR="001C2907">
        <w:t>, Ch 2.</w:t>
      </w:r>
      <w:r>
        <w:t>)</w:t>
      </w:r>
    </w:p>
    <w:p w14:paraId="1348414F" w14:textId="77777777" w:rsidR="00E501F2" w:rsidRDefault="00000000">
      <w:pPr>
        <w:pStyle w:val="Heading2"/>
      </w:pPr>
      <w:r>
        <w:t>The Economic Way of Thinking</w:t>
      </w:r>
    </w:p>
    <w:p w14:paraId="55FE1C62" w14:textId="77777777" w:rsidR="00E501F2" w:rsidRDefault="00000000">
      <w:pPr>
        <w:spacing w:after="200"/>
      </w:pPr>
      <w:r>
        <w:rPr>
          <w:i/>
          <w:iCs/>
        </w:rPr>
        <w:t xml:space="preserve">“All social phenomena emerge from the choices of </w:t>
      </w:r>
      <w:r>
        <w:rPr>
          <w:b/>
          <w:bCs/>
          <w:i/>
          <w:iCs/>
        </w:rPr>
        <w:t>individuals</w:t>
      </w:r>
      <w:r>
        <w:rPr>
          <w:i/>
          <w:iCs/>
        </w:rPr>
        <w:t xml:space="preserve"> in response to expected benefits and costs to themselves.”</w:t>
      </w:r>
      <w:r>
        <w:t xml:space="preserve"> — Paul Heyne</w:t>
      </w:r>
    </w:p>
    <w:p w14:paraId="1093CDA5" w14:textId="77777777" w:rsidR="00E501F2" w:rsidRDefault="00000000">
      <w:pPr>
        <w:pStyle w:val="Heading1"/>
      </w:pPr>
      <w:r>
        <w:t>III. Our Path</w:t>
      </w:r>
    </w:p>
    <w:p w14:paraId="1144F7F4" w14:textId="77777777" w:rsidR="00E501F2" w:rsidRDefault="00000000">
      <w:pPr>
        <w:pStyle w:val="Heading2"/>
      </w:pPr>
      <w:r>
        <w:t>The Two Great Commandments (Matthew 22:37–40)</w:t>
      </w:r>
    </w:p>
    <w:p w14:paraId="1DE90A48" w14:textId="77777777" w:rsidR="00E501F2" w:rsidRDefault="00000000">
      <w:pPr>
        <w:pStyle w:val="ListParagraph"/>
        <w:numPr>
          <w:ilvl w:val="0"/>
          <w:numId w:val="2"/>
        </w:numPr>
      </w:pPr>
      <w:r>
        <w:t>Love the Lord your God with all your heart, soul, and mind</w:t>
      </w:r>
    </w:p>
    <w:p w14:paraId="103C404E" w14:textId="77777777" w:rsidR="00E501F2" w:rsidRDefault="00000000">
      <w:pPr>
        <w:pStyle w:val="ListParagraph"/>
        <w:numPr>
          <w:ilvl w:val="0"/>
          <w:numId w:val="2"/>
        </w:numPr>
      </w:pPr>
      <w:r>
        <w:t>Love your neighbor as yourself</w:t>
      </w:r>
    </w:p>
    <w:p w14:paraId="727BA322" w14:textId="17B5E294" w:rsidR="00E501F2" w:rsidRDefault="00000000">
      <w:pPr>
        <w:pStyle w:val="ListParagraph"/>
        <w:numPr>
          <w:ilvl w:val="0"/>
          <w:numId w:val="2"/>
        </w:numPr>
      </w:pPr>
      <w:r>
        <w:rPr>
          <w:b/>
          <w:bCs/>
        </w:rPr>
        <w:t xml:space="preserve">Charity </w:t>
      </w:r>
      <w:r>
        <w:t>(food banks, direct giving) is good and necessary</w:t>
      </w:r>
      <w:r w:rsidR="00122648">
        <w:t xml:space="preserve">, </w:t>
      </w:r>
      <w:r>
        <w:t>but insufficient at scale</w:t>
      </w:r>
    </w:p>
    <w:p w14:paraId="0C2E5567" w14:textId="77777777" w:rsidR="00E501F2" w:rsidRDefault="00000000">
      <w:pPr>
        <w:pStyle w:val="ListParagraph"/>
        <w:numPr>
          <w:ilvl w:val="0"/>
          <w:numId w:val="2"/>
        </w:numPr>
        <w:spacing w:after="120"/>
      </w:pPr>
      <w:r>
        <w:rPr>
          <w:b/>
          <w:bCs/>
        </w:rPr>
        <w:lastRenderedPageBreak/>
        <w:t xml:space="preserve">Markets </w:t>
      </w:r>
      <w:r>
        <w:t>allow us to serve millions of neighbors we will never meet, through voluntary exchange</w:t>
      </w:r>
    </w:p>
    <w:p w14:paraId="688F023E" w14:textId="77777777" w:rsidR="00E501F2" w:rsidRDefault="00000000">
      <w:pPr>
        <w:pStyle w:val="Heading2"/>
      </w:pPr>
      <w:r>
        <w:t>Economic Realities (How to Think Like an Economist)</w:t>
      </w:r>
    </w:p>
    <w:p w14:paraId="5155FCB5" w14:textId="77777777" w:rsidR="00E501F2" w:rsidRDefault="00000000">
      <w:pPr>
        <w:pStyle w:val="ListParagraph"/>
        <w:numPr>
          <w:ilvl w:val="0"/>
          <w:numId w:val="2"/>
        </w:numPr>
      </w:pPr>
      <w:r>
        <w:rPr>
          <w:b/>
          <w:bCs/>
        </w:rPr>
        <w:t xml:space="preserve">Scarcity: </w:t>
      </w:r>
      <w:r>
        <w:t>Resources are limited; we cannot have everything we want</w:t>
      </w:r>
    </w:p>
    <w:p w14:paraId="6ACC9314" w14:textId="77777777" w:rsidR="00E501F2" w:rsidRDefault="00000000">
      <w:pPr>
        <w:pStyle w:val="ListParagraph"/>
        <w:numPr>
          <w:ilvl w:val="0"/>
          <w:numId w:val="2"/>
        </w:numPr>
      </w:pPr>
      <w:r>
        <w:rPr>
          <w:b/>
          <w:bCs/>
        </w:rPr>
        <w:t xml:space="preserve">Tradeoffs: </w:t>
      </w:r>
      <w:r>
        <w:t>Every choice has a cost — to choose one thing is to forgo another</w:t>
      </w:r>
    </w:p>
    <w:p w14:paraId="4533529D" w14:textId="725FA64C" w:rsidR="00E501F2" w:rsidRDefault="00000000">
      <w:pPr>
        <w:pStyle w:val="ListParagraph"/>
        <w:numPr>
          <w:ilvl w:val="0"/>
          <w:numId w:val="2"/>
        </w:numPr>
      </w:pPr>
      <w:r>
        <w:rPr>
          <w:b/>
          <w:bCs/>
        </w:rPr>
        <w:t xml:space="preserve">Incentives: </w:t>
      </w:r>
      <w:r>
        <w:t>People respond to incentives</w:t>
      </w:r>
      <w:r w:rsidR="00122648">
        <w:t xml:space="preserve"> which are cultural norms or financial rewards or punishments</w:t>
      </w:r>
      <w:r>
        <w:t>; change the incentives, change the behavior</w:t>
      </w:r>
    </w:p>
    <w:p w14:paraId="5CF51DAF" w14:textId="653558EA" w:rsidR="00E501F2" w:rsidRDefault="00000000">
      <w:pPr>
        <w:pStyle w:val="ListParagraph"/>
        <w:numPr>
          <w:ilvl w:val="0"/>
          <w:numId w:val="2"/>
        </w:numPr>
      </w:pPr>
      <w:r>
        <w:rPr>
          <w:b/>
          <w:bCs/>
        </w:rPr>
        <w:t xml:space="preserve">Unintended Consequences: </w:t>
      </w:r>
      <w:r>
        <w:t xml:space="preserve">Policies often produce outcomes </w:t>
      </w:r>
      <w:proofErr w:type="gramStart"/>
      <w:r>
        <w:t>opposite to</w:t>
      </w:r>
      <w:proofErr w:type="gramEnd"/>
      <w:r>
        <w:t xml:space="preserve"> their intent</w:t>
      </w:r>
      <w:r w:rsidR="00122648">
        <w:t xml:space="preserve">, harming those we intend to help. </w:t>
      </w:r>
    </w:p>
    <w:p w14:paraId="4280BBCF" w14:textId="77777777" w:rsidR="00E501F2" w:rsidRDefault="00000000">
      <w:pPr>
        <w:pStyle w:val="ListParagraph"/>
        <w:numPr>
          <w:ilvl w:val="0"/>
          <w:numId w:val="2"/>
        </w:numPr>
        <w:spacing w:after="120"/>
      </w:pPr>
      <w:r>
        <w:rPr>
          <w:b/>
          <w:bCs/>
        </w:rPr>
        <w:t xml:space="preserve">Productivity is Social: </w:t>
      </w:r>
      <w:r>
        <w:t>No one is productive alone — prosperity emerges from cooperation and specialization (Cast Away)</w:t>
      </w:r>
    </w:p>
    <w:p w14:paraId="5FB1C9FE" w14:textId="77777777" w:rsidR="00E501F2" w:rsidRDefault="00000000">
      <w:pPr>
        <w:pStyle w:val="Heading2"/>
      </w:pPr>
      <w:r>
        <w:t>What Markets Require: Institutions of Market Economies</w:t>
      </w:r>
    </w:p>
    <w:p w14:paraId="429EEE4A" w14:textId="77777777" w:rsidR="00E501F2" w:rsidRDefault="00000000">
      <w:pPr>
        <w:pStyle w:val="ListParagraph"/>
        <w:numPr>
          <w:ilvl w:val="0"/>
          <w:numId w:val="2"/>
        </w:numPr>
      </w:pPr>
      <w:r>
        <w:rPr>
          <w:b/>
          <w:bCs/>
        </w:rPr>
        <w:t xml:space="preserve">Private Property Rights: </w:t>
      </w:r>
      <w:r>
        <w:t>Human rights; exclusive right to use, delegate, rent, or sell</w:t>
      </w:r>
    </w:p>
    <w:p w14:paraId="66285EA1" w14:textId="77777777" w:rsidR="00E501F2" w:rsidRDefault="00000000">
      <w:pPr>
        <w:pStyle w:val="ListParagraph"/>
        <w:numPr>
          <w:ilvl w:val="0"/>
          <w:numId w:val="2"/>
        </w:numPr>
      </w:pPr>
      <w:r>
        <w:rPr>
          <w:b/>
          <w:bCs/>
        </w:rPr>
        <w:t xml:space="preserve">Rule of Law: </w:t>
      </w:r>
      <w:r>
        <w:t>Generality, predictability, equality</w:t>
      </w:r>
    </w:p>
    <w:p w14:paraId="35C326D9" w14:textId="77777777" w:rsidR="00E501F2" w:rsidRDefault="00000000">
      <w:pPr>
        <w:pStyle w:val="ListParagraph"/>
        <w:numPr>
          <w:ilvl w:val="0"/>
          <w:numId w:val="2"/>
        </w:numPr>
      </w:pPr>
      <w:r>
        <w:rPr>
          <w:b/>
          <w:bCs/>
        </w:rPr>
        <w:t xml:space="preserve">Open Markets: </w:t>
      </w:r>
      <w:r>
        <w:t>Freedom to buy and sell; firm entry and exit; market innovation</w:t>
      </w:r>
    </w:p>
    <w:p w14:paraId="1AB61CF0" w14:textId="77777777" w:rsidR="00E501F2" w:rsidRDefault="00000000">
      <w:pPr>
        <w:pStyle w:val="ListParagraph"/>
        <w:numPr>
          <w:ilvl w:val="0"/>
          <w:numId w:val="2"/>
        </w:numPr>
        <w:spacing w:after="120"/>
      </w:pPr>
      <w:r>
        <w:rPr>
          <w:b/>
          <w:bCs/>
        </w:rPr>
        <w:t xml:space="preserve">Profit/Loss and Prices: </w:t>
      </w:r>
      <w:r>
        <w:t>Signals and incentives; rationing; discipline</w:t>
      </w:r>
    </w:p>
    <w:p w14:paraId="5780EF50" w14:textId="77777777" w:rsidR="00E501F2" w:rsidRDefault="00000000">
      <w:pPr>
        <w:pStyle w:val="Heading2"/>
      </w:pPr>
      <w:r>
        <w:t xml:space="preserve">Why Institutions Matter: </w:t>
      </w:r>
      <w:proofErr w:type="gramStart"/>
      <w:r>
        <w:t>The Evidence</w:t>
      </w:r>
      <w:proofErr w:type="gramEnd"/>
    </w:p>
    <w:p w14:paraId="0869BEE3" w14:textId="2DC79BA9" w:rsidR="00E501F2" w:rsidRDefault="00000000">
      <w:pPr>
        <w:pStyle w:val="ListParagraph"/>
        <w:numPr>
          <w:ilvl w:val="0"/>
          <w:numId w:val="2"/>
        </w:numPr>
      </w:pPr>
      <w:r>
        <w:rPr>
          <w:b/>
          <w:bCs/>
        </w:rPr>
        <w:t xml:space="preserve">Human creativity is infinite </w:t>
      </w:r>
      <w:r>
        <w:t xml:space="preserve">— global GDP has exploded since the Industrial </w:t>
      </w:r>
      <w:proofErr w:type="gramStart"/>
      <w:r>
        <w:t>Revolution</w:t>
      </w:r>
      <w:r w:rsidR="00122648">
        <w:t>—</w:t>
      </w:r>
      <w:proofErr w:type="gramEnd"/>
      <w:r w:rsidR="00122648">
        <w:t>which was first a revolution of ideas (dignity)</w:t>
      </w:r>
    </w:p>
    <w:p w14:paraId="5BCCB061" w14:textId="77777777" w:rsidR="00E501F2" w:rsidRDefault="00000000">
      <w:pPr>
        <w:pStyle w:val="ListParagraph"/>
        <w:numPr>
          <w:ilvl w:val="0"/>
          <w:numId w:val="2"/>
        </w:numPr>
      </w:pPr>
      <w:r>
        <w:rPr>
          <w:b/>
          <w:bCs/>
        </w:rPr>
        <w:t xml:space="preserve">People are the source of creativity: </w:t>
      </w:r>
      <w:r>
        <w:t>more people + right institutions = more innovation, not more scarcity</w:t>
      </w:r>
    </w:p>
    <w:p w14:paraId="56974FA1" w14:textId="77777777" w:rsidR="00E501F2" w:rsidRDefault="00000000">
      <w:pPr>
        <w:pStyle w:val="ListParagraph"/>
        <w:numPr>
          <w:ilvl w:val="0"/>
          <w:numId w:val="2"/>
        </w:numPr>
      </w:pPr>
      <w:r>
        <w:rPr>
          <w:b/>
          <w:bCs/>
        </w:rPr>
        <w:t xml:space="preserve">Markets escape zero-sum games: </w:t>
      </w:r>
      <w:r>
        <w:t>extreme poverty has fallen from ~60% in 1950 to 8% today (World Bank)</w:t>
      </w:r>
    </w:p>
    <w:p w14:paraId="05D6BDE4" w14:textId="77777777" w:rsidR="00E501F2" w:rsidRDefault="00000000">
      <w:pPr>
        <w:pStyle w:val="ListParagraph"/>
        <w:numPr>
          <w:ilvl w:val="0"/>
          <w:numId w:val="2"/>
        </w:numPr>
      </w:pPr>
      <w:r>
        <w:rPr>
          <w:b/>
          <w:bCs/>
        </w:rPr>
        <w:t xml:space="preserve">Two Koreas: </w:t>
      </w:r>
      <w:r>
        <w:t>Same people, same culture — radically different institutions produced radically different outcomes</w:t>
      </w:r>
    </w:p>
    <w:p w14:paraId="1A3F849C" w14:textId="2D2C81EE" w:rsidR="00E501F2" w:rsidRDefault="00000000">
      <w:pPr>
        <w:pStyle w:val="ListParagraph"/>
        <w:numPr>
          <w:ilvl w:val="0"/>
          <w:numId w:val="2"/>
        </w:numPr>
        <w:spacing w:after="120"/>
      </w:pPr>
      <w:r>
        <w:rPr>
          <w:b/>
          <w:bCs/>
        </w:rPr>
        <w:t xml:space="preserve">Central planning </w:t>
      </w:r>
      <w:proofErr w:type="gramStart"/>
      <w:r>
        <w:rPr>
          <w:b/>
          <w:bCs/>
        </w:rPr>
        <w:t>fails:</w:t>
      </w:r>
      <w:proofErr w:type="gramEnd"/>
      <w:r>
        <w:rPr>
          <w:b/>
          <w:bCs/>
        </w:rPr>
        <w:t xml:space="preserve"> </w:t>
      </w:r>
      <w:r w:rsidR="003F0A07">
        <w:t>output goals are arbitrary and because knowledge is decentralized, there is no way for the planners to know what to produce and how to produce it. Markets allocate resources via spontaneous order.</w:t>
      </w:r>
    </w:p>
    <w:p w14:paraId="11CF11AB" w14:textId="77777777" w:rsidR="00E501F2" w:rsidRDefault="00000000">
      <w:pPr>
        <w:pStyle w:val="Heading2"/>
      </w:pPr>
      <w:r>
        <w:t>The Limits of Economic Design</w:t>
      </w:r>
    </w:p>
    <w:p w14:paraId="4FE57B0D" w14:textId="77777777" w:rsidR="00E501F2" w:rsidRDefault="00000000">
      <w:pPr>
        <w:spacing w:after="200"/>
      </w:pPr>
      <w:r>
        <w:rPr>
          <w:i/>
          <w:iCs/>
        </w:rPr>
        <w:t>“The curious task of economics is to demonstrate to men how little they really know about what they imagine they can design.”</w:t>
      </w:r>
      <w:r>
        <w:t xml:space="preserve"> — F.A. Hayek, The Fatal Conceit, 1988</w:t>
      </w:r>
    </w:p>
    <w:p w14:paraId="31AE88D3" w14:textId="77777777" w:rsidR="00E501F2" w:rsidRDefault="00000000">
      <w:pPr>
        <w:pStyle w:val="Heading1"/>
      </w:pPr>
      <w:r>
        <w:t>Summing Up</w:t>
      </w:r>
    </w:p>
    <w:p w14:paraId="0FC3DE19" w14:textId="77777777" w:rsidR="00E501F2" w:rsidRDefault="00000000">
      <w:pPr>
        <w:pStyle w:val="ListParagraph"/>
        <w:numPr>
          <w:ilvl w:val="0"/>
          <w:numId w:val="2"/>
        </w:numPr>
      </w:pPr>
      <w:r>
        <w:t>God made us unique and with a purpose</w:t>
      </w:r>
    </w:p>
    <w:p w14:paraId="682C1795" w14:textId="77777777" w:rsidR="00E501F2" w:rsidRDefault="00000000">
      <w:pPr>
        <w:pStyle w:val="ListParagraph"/>
        <w:numPr>
          <w:ilvl w:val="0"/>
          <w:numId w:val="2"/>
        </w:numPr>
      </w:pPr>
      <w:r>
        <w:t>We are to steward His creation for His glory</w:t>
      </w:r>
    </w:p>
    <w:p w14:paraId="7E91994C" w14:textId="77777777" w:rsidR="00E501F2" w:rsidRDefault="00000000">
      <w:pPr>
        <w:pStyle w:val="ListParagraph"/>
        <w:numPr>
          <w:ilvl w:val="0"/>
          <w:numId w:val="2"/>
        </w:numPr>
      </w:pPr>
      <w:r>
        <w:t>Economic realities put constraints on our utopias</w:t>
      </w:r>
    </w:p>
    <w:p w14:paraId="32B30793" w14:textId="77777777" w:rsidR="00E501F2" w:rsidRDefault="00000000">
      <w:pPr>
        <w:pStyle w:val="ListParagraph"/>
        <w:numPr>
          <w:ilvl w:val="0"/>
          <w:numId w:val="2"/>
        </w:numPr>
      </w:pPr>
      <w:r>
        <w:t>People are the sole source of human creativity</w:t>
      </w:r>
    </w:p>
    <w:p w14:paraId="19365BC3" w14:textId="77777777" w:rsidR="00E501F2" w:rsidRDefault="00000000">
      <w:pPr>
        <w:pStyle w:val="ListParagraph"/>
        <w:numPr>
          <w:ilvl w:val="0"/>
          <w:numId w:val="2"/>
        </w:numPr>
        <w:spacing w:after="240"/>
      </w:pPr>
      <w:r>
        <w:t>Institutions matter for whether people flourish</w:t>
      </w:r>
    </w:p>
    <w:p w14:paraId="556AF4A5" w14:textId="77777777" w:rsidR="00E501F2" w:rsidRDefault="00000000">
      <w:pPr>
        <w:pStyle w:val="Heading1"/>
      </w:pPr>
      <w:r>
        <w:t>Key Sources &amp; Further Reading</w:t>
      </w:r>
    </w:p>
    <w:p w14:paraId="5017B834" w14:textId="70F37422" w:rsidR="00236BE9" w:rsidRDefault="00236BE9" w:rsidP="00236BE9">
      <w:pPr>
        <w:pStyle w:val="ListParagraph"/>
        <w:numPr>
          <w:ilvl w:val="0"/>
          <w:numId w:val="2"/>
        </w:numPr>
      </w:pPr>
      <w:r w:rsidRPr="00236BE9">
        <w:t>Becker, Gary S. "The Economic Way of Looking at Life." Nobel Prize Lecture, Stockholm, Sweden, December 9, 1992.</w:t>
      </w:r>
    </w:p>
    <w:p w14:paraId="2943787C" w14:textId="152ADDAC" w:rsidR="009F044A" w:rsidRPr="00236BE9" w:rsidRDefault="009F044A" w:rsidP="00236BE9">
      <w:pPr>
        <w:pStyle w:val="ListParagraph"/>
        <w:numPr>
          <w:ilvl w:val="0"/>
          <w:numId w:val="2"/>
        </w:numPr>
      </w:pPr>
      <w:proofErr w:type="spellStart"/>
      <w:r w:rsidRPr="009F044A">
        <w:lastRenderedPageBreak/>
        <w:t>Chafuen</w:t>
      </w:r>
      <w:proofErr w:type="spellEnd"/>
      <w:r w:rsidRPr="009F044A">
        <w:t xml:space="preserve">, Alejandro A. </w:t>
      </w:r>
      <w:r w:rsidRPr="009F044A">
        <w:rPr>
          <w:i/>
          <w:iCs/>
        </w:rPr>
        <w:t>Faith and Liberty: The Economic Thought of the Late Scholastics</w:t>
      </w:r>
      <w:r w:rsidRPr="009F044A">
        <w:t>. Lanham, MD: Lexington Books, 2003.</w:t>
      </w:r>
    </w:p>
    <w:p w14:paraId="39028592" w14:textId="5A0BFDF5" w:rsidR="00236BE9" w:rsidRPr="00236BE9" w:rsidRDefault="00236BE9" w:rsidP="00236BE9">
      <w:pPr>
        <w:pStyle w:val="ListParagraph"/>
        <w:numPr>
          <w:ilvl w:val="0"/>
          <w:numId w:val="2"/>
        </w:numPr>
      </w:pPr>
      <w:r w:rsidRPr="00236BE9">
        <w:t xml:space="preserve">De Soto, Hernando. </w:t>
      </w:r>
      <w:r w:rsidRPr="00236BE9">
        <w:rPr>
          <w:i/>
          <w:iCs/>
        </w:rPr>
        <w:t>The Mystery of Capital: Why Capitalism Triumphs in the West and Fails Everywhere Else</w:t>
      </w:r>
      <w:r w:rsidRPr="00236BE9">
        <w:t>. New York: Basic Books, 2000.</w:t>
      </w:r>
    </w:p>
    <w:p w14:paraId="30CB1459" w14:textId="18A45E9C" w:rsidR="00236BE9" w:rsidRPr="00236BE9" w:rsidRDefault="00236BE9" w:rsidP="00236BE9">
      <w:pPr>
        <w:pStyle w:val="ListParagraph"/>
        <w:numPr>
          <w:ilvl w:val="0"/>
          <w:numId w:val="2"/>
        </w:numPr>
      </w:pPr>
      <w:r w:rsidRPr="00236BE9">
        <w:t xml:space="preserve">Hayek, F.A. "The </w:t>
      </w:r>
      <w:r>
        <w:t>Pretense</w:t>
      </w:r>
      <w:r w:rsidRPr="00236BE9">
        <w:t xml:space="preserve"> of Knowledge." Nobel Prize Lecture, Stockholm, Sweden, December 11, 1974.</w:t>
      </w:r>
    </w:p>
    <w:p w14:paraId="79D859CB" w14:textId="7F9FF704" w:rsidR="00236BE9" w:rsidRPr="00236BE9" w:rsidRDefault="00236BE9" w:rsidP="00236BE9">
      <w:pPr>
        <w:pStyle w:val="ListParagraph"/>
        <w:numPr>
          <w:ilvl w:val="0"/>
          <w:numId w:val="2"/>
        </w:numPr>
      </w:pPr>
      <w:r w:rsidRPr="00236BE9">
        <w:t xml:space="preserve">Hayek, F.A. </w:t>
      </w:r>
      <w:r w:rsidRPr="00236BE9">
        <w:rPr>
          <w:i/>
          <w:iCs/>
        </w:rPr>
        <w:t>The Fatal Conceit: The Errors of Socialism</w:t>
      </w:r>
      <w:r w:rsidRPr="00236BE9">
        <w:t>. Edited by W.W. Bartley III. Chicago: University of Chicago Press, 1988.</w:t>
      </w:r>
    </w:p>
    <w:p w14:paraId="7BF9BB2D" w14:textId="7C375255" w:rsidR="00236BE9" w:rsidRPr="00236BE9" w:rsidRDefault="00236BE9" w:rsidP="00236BE9">
      <w:pPr>
        <w:pStyle w:val="ListParagraph"/>
        <w:numPr>
          <w:ilvl w:val="0"/>
          <w:numId w:val="2"/>
        </w:numPr>
      </w:pPr>
      <w:r w:rsidRPr="00236BE9">
        <w:t xml:space="preserve">Hayek, F.A. "The Use of Knowledge in Society." </w:t>
      </w:r>
      <w:r w:rsidRPr="00236BE9">
        <w:rPr>
          <w:i/>
          <w:iCs/>
        </w:rPr>
        <w:t>The American Economic Review</w:t>
      </w:r>
      <w:r w:rsidRPr="00236BE9">
        <w:t xml:space="preserve"> 35, no. 4 (1945): 519–30.</w:t>
      </w:r>
    </w:p>
    <w:p w14:paraId="368EA60F" w14:textId="27CA9737" w:rsidR="00236BE9" w:rsidRPr="00236BE9" w:rsidRDefault="00236BE9" w:rsidP="00236BE9">
      <w:pPr>
        <w:pStyle w:val="ListParagraph"/>
        <w:numPr>
          <w:ilvl w:val="0"/>
          <w:numId w:val="2"/>
        </w:numPr>
      </w:pPr>
      <w:r w:rsidRPr="00236BE9">
        <w:t xml:space="preserve">Heyne, Paul, Peter </w:t>
      </w:r>
      <w:r w:rsidR="009F044A">
        <w:t>J</w:t>
      </w:r>
      <w:r w:rsidRPr="00236BE9">
        <w:t xml:space="preserve">. Boettke, and David L. Prychitko. </w:t>
      </w:r>
      <w:r w:rsidRPr="00236BE9">
        <w:rPr>
          <w:i/>
          <w:iCs/>
        </w:rPr>
        <w:t>The Economic Way of Thinking</w:t>
      </w:r>
      <w:r w:rsidRPr="00236BE9">
        <w:t>. 13th ed. Boston: Pearson, 201</w:t>
      </w:r>
      <w:r w:rsidR="009F044A">
        <w:t>3</w:t>
      </w:r>
      <w:r w:rsidRPr="00236BE9">
        <w:t>.</w:t>
      </w:r>
    </w:p>
    <w:p w14:paraId="198558E8" w14:textId="6DF99143" w:rsidR="00236BE9" w:rsidRPr="00236BE9" w:rsidRDefault="00236BE9" w:rsidP="00236BE9">
      <w:pPr>
        <w:pStyle w:val="ListParagraph"/>
        <w:numPr>
          <w:ilvl w:val="0"/>
          <w:numId w:val="2"/>
        </w:numPr>
      </w:pPr>
      <w:r w:rsidRPr="00236BE9">
        <w:t xml:space="preserve">Novak, Michael. </w:t>
      </w:r>
      <w:r w:rsidRPr="00236BE9">
        <w:rPr>
          <w:i/>
          <w:iCs/>
        </w:rPr>
        <w:t>The Spirit of Democratic Capitalism</w:t>
      </w:r>
      <w:r w:rsidRPr="00236BE9">
        <w:t>. New York: Simon &amp; Schuster, 1982.</w:t>
      </w:r>
    </w:p>
    <w:p w14:paraId="2BB06C63" w14:textId="44771607" w:rsidR="00236BE9" w:rsidRPr="00236BE9" w:rsidRDefault="009F044A" w:rsidP="00236BE9">
      <w:pPr>
        <w:pStyle w:val="ListParagraph"/>
        <w:numPr>
          <w:ilvl w:val="0"/>
          <w:numId w:val="2"/>
        </w:numPr>
      </w:pPr>
      <w:r w:rsidRPr="009F044A">
        <w:rPr>
          <w:i/>
          <w:iCs/>
        </w:rPr>
        <w:t xml:space="preserve">Our World in Data. "Poverty, GDP, and Population Data." Accessed May 30, 2026. </w:t>
      </w:r>
      <w:hyperlink r:id="rId5" w:tgtFrame="_blank" w:history="1">
        <w:r w:rsidRPr="009F044A">
          <w:rPr>
            <w:rStyle w:val="Hyperlink"/>
            <w:i/>
            <w:iCs/>
          </w:rPr>
          <w:t>https://ourworldindata.org/</w:t>
        </w:r>
      </w:hyperlink>
      <w:r w:rsidRPr="009F044A">
        <w:t xml:space="preserve"> </w:t>
      </w:r>
      <w:r w:rsidR="00236BE9" w:rsidRPr="00236BE9">
        <w:t>.</w:t>
      </w:r>
    </w:p>
    <w:p w14:paraId="2A3ADCF8" w14:textId="7365D972" w:rsidR="00236BE9" w:rsidRPr="00236BE9" w:rsidRDefault="00236BE9" w:rsidP="00236BE9">
      <w:pPr>
        <w:pStyle w:val="ListParagraph"/>
        <w:numPr>
          <w:ilvl w:val="0"/>
          <w:numId w:val="2"/>
        </w:numPr>
      </w:pPr>
      <w:r w:rsidRPr="00236BE9">
        <w:t xml:space="preserve"> Pennington, Jonathan T. </w:t>
      </w:r>
      <w:r w:rsidRPr="00236BE9">
        <w:rPr>
          <w:i/>
          <w:iCs/>
        </w:rPr>
        <w:t>Jesus and the Good Life: What the Gospels Teach Us About True Human Flourishing</w:t>
      </w:r>
      <w:r w:rsidRPr="00236BE9">
        <w:t>. Grand Rapids: Brazos Press, 20</w:t>
      </w:r>
      <w:r w:rsidR="009F044A">
        <w:t>20</w:t>
      </w:r>
      <w:r w:rsidRPr="00236BE9">
        <w:t>.</w:t>
      </w:r>
    </w:p>
    <w:p w14:paraId="2F3BE91E" w14:textId="70D6B194" w:rsidR="00236BE9" w:rsidRDefault="00236BE9" w:rsidP="00236BE9">
      <w:pPr>
        <w:pStyle w:val="ListParagraph"/>
        <w:numPr>
          <w:ilvl w:val="0"/>
          <w:numId w:val="2"/>
        </w:numPr>
      </w:pPr>
      <w:r w:rsidRPr="00236BE9">
        <w:t xml:space="preserve">Pennington, Jonathan T. </w:t>
      </w:r>
      <w:r w:rsidRPr="00236BE9">
        <w:rPr>
          <w:i/>
          <w:iCs/>
        </w:rPr>
        <w:t>The Sermon on the Mount and Human Flourishing: A Theological Commentary</w:t>
      </w:r>
      <w:r w:rsidRPr="00236BE9">
        <w:t>. Grand Rapids: Baker Academic, 2017.</w:t>
      </w:r>
    </w:p>
    <w:p w14:paraId="2022D826" w14:textId="0CAF981D" w:rsidR="009F044A" w:rsidRDefault="009F044A" w:rsidP="00236BE9">
      <w:pPr>
        <w:pStyle w:val="ListParagraph"/>
        <w:numPr>
          <w:ilvl w:val="0"/>
          <w:numId w:val="2"/>
        </w:numPr>
      </w:pPr>
      <w:r w:rsidRPr="009F044A">
        <w:t xml:space="preserve">Pope Leo XIII, </w:t>
      </w:r>
      <w:r w:rsidRPr="009F044A">
        <w:rPr>
          <w:i/>
          <w:iCs/>
        </w:rPr>
        <w:t>Rerum Novarum</w:t>
      </w:r>
      <w:r w:rsidRPr="009F044A">
        <w:t xml:space="preserve"> (On the Condition of Labor), 1891.</w:t>
      </w:r>
    </w:p>
    <w:p w14:paraId="371064B5" w14:textId="205B76F2" w:rsidR="009F044A" w:rsidRDefault="009F044A" w:rsidP="00236BE9">
      <w:pPr>
        <w:pStyle w:val="ListParagraph"/>
        <w:numPr>
          <w:ilvl w:val="0"/>
          <w:numId w:val="2"/>
        </w:numPr>
      </w:pPr>
      <w:r w:rsidRPr="009F044A">
        <w:t xml:space="preserve">Pope Pius XI, </w:t>
      </w:r>
      <w:proofErr w:type="spellStart"/>
      <w:r w:rsidRPr="009F044A">
        <w:rPr>
          <w:i/>
          <w:iCs/>
        </w:rPr>
        <w:t>Quadragesimo</w:t>
      </w:r>
      <w:proofErr w:type="spellEnd"/>
      <w:r w:rsidRPr="009F044A">
        <w:rPr>
          <w:i/>
          <w:iCs/>
        </w:rPr>
        <w:t xml:space="preserve"> Anno</w:t>
      </w:r>
      <w:r w:rsidRPr="009F044A">
        <w:t xml:space="preserve"> (On Reconstruction of the Social Order), 1931.</w:t>
      </w:r>
    </w:p>
    <w:p w14:paraId="064F2AF7" w14:textId="49AFAFA0" w:rsidR="009F044A" w:rsidRPr="00236BE9" w:rsidRDefault="009F044A" w:rsidP="00236BE9">
      <w:pPr>
        <w:pStyle w:val="ListParagraph"/>
        <w:numPr>
          <w:ilvl w:val="0"/>
          <w:numId w:val="2"/>
        </w:numPr>
      </w:pPr>
      <w:r w:rsidRPr="009F044A">
        <w:t xml:space="preserve">Pope John Paul II, </w:t>
      </w:r>
      <w:r w:rsidRPr="009F044A">
        <w:rPr>
          <w:i/>
          <w:iCs/>
        </w:rPr>
        <w:t>Centesimus Annus</w:t>
      </w:r>
      <w:r w:rsidRPr="009F044A">
        <w:t xml:space="preserve"> (On the Hundredth Year), 1991.</w:t>
      </w:r>
    </w:p>
    <w:p w14:paraId="286AE144" w14:textId="74DB5915" w:rsidR="00236BE9" w:rsidRPr="00236BE9" w:rsidRDefault="00236BE9" w:rsidP="00236BE9">
      <w:pPr>
        <w:pStyle w:val="ListParagraph"/>
        <w:numPr>
          <w:ilvl w:val="0"/>
          <w:numId w:val="2"/>
        </w:numPr>
      </w:pPr>
      <w:r w:rsidRPr="00236BE9">
        <w:t xml:space="preserve">Read, Leonard E. </w:t>
      </w:r>
      <w:r w:rsidRPr="00236BE9">
        <w:rPr>
          <w:i/>
          <w:iCs/>
        </w:rPr>
        <w:t>I, Pencil: My Family Tree as Told to Leonard E. Read</w:t>
      </w:r>
      <w:r w:rsidRPr="00236BE9">
        <w:t>. Irvington-on-Hudson, NY: Foundation for Economic Education, 1958.</w:t>
      </w:r>
    </w:p>
    <w:p w14:paraId="2750BE7A" w14:textId="3EADA808" w:rsidR="00236BE9" w:rsidRPr="00236BE9" w:rsidRDefault="00236BE9" w:rsidP="00236BE9">
      <w:pPr>
        <w:pStyle w:val="ListParagraph"/>
        <w:numPr>
          <w:ilvl w:val="0"/>
          <w:numId w:val="2"/>
        </w:numPr>
      </w:pPr>
      <w:r w:rsidRPr="00236BE9">
        <w:t xml:space="preserve"> </w:t>
      </w:r>
      <w:r w:rsidR="009F044A" w:rsidRPr="009F044A">
        <w:t>Richards, Jay W. </w:t>
      </w:r>
      <w:r w:rsidR="009F044A" w:rsidRPr="009F044A">
        <w:rPr>
          <w:i/>
          <w:iCs/>
        </w:rPr>
        <w:t>Money, greed, and God: Why capitalism is the solution and not the problem</w:t>
      </w:r>
      <w:r w:rsidR="009F044A" w:rsidRPr="009F044A">
        <w:t>. Zondervan, 2009.</w:t>
      </w:r>
    </w:p>
    <w:p w14:paraId="71689993" w14:textId="77777777" w:rsidR="009F044A" w:rsidRDefault="009F044A" w:rsidP="00236BE9">
      <w:pPr>
        <w:pStyle w:val="ListParagraph"/>
        <w:numPr>
          <w:ilvl w:val="0"/>
          <w:numId w:val="2"/>
        </w:numPr>
      </w:pPr>
      <w:r w:rsidRPr="009F044A">
        <w:t xml:space="preserve">Sirico, Robert. </w:t>
      </w:r>
      <w:r w:rsidRPr="009F044A">
        <w:rPr>
          <w:i/>
          <w:iCs/>
        </w:rPr>
        <w:t>The Economics of the Parables</w:t>
      </w:r>
      <w:r w:rsidRPr="009F044A">
        <w:t>. Washington, DC: Regnery Gateway, 2022</w:t>
      </w:r>
    </w:p>
    <w:p w14:paraId="4FFFCB3D" w14:textId="54D88BBF" w:rsidR="00236BE9" w:rsidRPr="00236BE9" w:rsidRDefault="00236BE9" w:rsidP="00236BE9">
      <w:pPr>
        <w:pStyle w:val="ListParagraph"/>
        <w:numPr>
          <w:ilvl w:val="0"/>
          <w:numId w:val="2"/>
        </w:numPr>
      </w:pPr>
      <w:r w:rsidRPr="00236BE9">
        <w:t xml:space="preserve">Smith, Adam. </w:t>
      </w:r>
      <w:r w:rsidRPr="00236BE9">
        <w:rPr>
          <w:i/>
          <w:iCs/>
        </w:rPr>
        <w:t>The Theory of Moral Sentiments</w:t>
      </w:r>
      <w:r w:rsidRPr="00236BE9">
        <w:t>. London: A. Millar, 1759. Reprint, edited by D.D. Raphael and A.L. Macfie, Oxford: Oxford University Press, 1976.</w:t>
      </w:r>
    </w:p>
    <w:p w14:paraId="2324D0C8" w14:textId="632AD812" w:rsidR="00236BE9" w:rsidRPr="00236BE9" w:rsidRDefault="00236BE9" w:rsidP="00236BE9">
      <w:pPr>
        <w:pStyle w:val="ListParagraph"/>
        <w:numPr>
          <w:ilvl w:val="0"/>
          <w:numId w:val="2"/>
        </w:numPr>
      </w:pPr>
      <w:r w:rsidRPr="00236BE9">
        <w:t xml:space="preserve">Smith, Adam. </w:t>
      </w:r>
      <w:r w:rsidRPr="00236BE9">
        <w:rPr>
          <w:i/>
          <w:iCs/>
        </w:rPr>
        <w:t xml:space="preserve">An Inquiry into </w:t>
      </w:r>
      <w:proofErr w:type="gramStart"/>
      <w:r w:rsidRPr="00236BE9">
        <w:rPr>
          <w:i/>
          <w:iCs/>
        </w:rPr>
        <w:t>the Nature</w:t>
      </w:r>
      <w:proofErr w:type="gramEnd"/>
      <w:r w:rsidRPr="00236BE9">
        <w:rPr>
          <w:i/>
          <w:iCs/>
        </w:rPr>
        <w:t xml:space="preserve"> and Causes of the Wealth of Nations</w:t>
      </w:r>
      <w:r w:rsidRPr="00236BE9">
        <w:t>. London: W. Strahan and T. Cadell, 1776. Reprint, edited by R.H. Campbell and A.S. Skinner, Oxford: Oxford University Press, 1976.</w:t>
      </w:r>
    </w:p>
    <w:p w14:paraId="4A8C6656" w14:textId="77777777" w:rsidR="003F0A07" w:rsidRDefault="003F0A07" w:rsidP="00236BE9">
      <w:pPr>
        <w:pStyle w:val="ListParagraph"/>
        <w:numPr>
          <w:ilvl w:val="0"/>
          <w:numId w:val="2"/>
        </w:numPr>
      </w:pPr>
      <w:r w:rsidRPr="003F0A07">
        <w:t xml:space="preserve">Sowell, Thomas. </w:t>
      </w:r>
      <w:r w:rsidRPr="003F0A07">
        <w:rPr>
          <w:i/>
          <w:iCs/>
        </w:rPr>
        <w:t>A Conflict of Visions: Ideological Origins of Political Struggles</w:t>
      </w:r>
      <w:r w:rsidRPr="003F0A07">
        <w:t>. Rev. ed. New York: Basic Books, 2007.</w:t>
      </w:r>
    </w:p>
    <w:p w14:paraId="48D32502" w14:textId="073ED234" w:rsidR="00236BE9" w:rsidRPr="00236BE9" w:rsidRDefault="00236BE9" w:rsidP="00236BE9">
      <w:pPr>
        <w:pStyle w:val="ListParagraph"/>
        <w:numPr>
          <w:ilvl w:val="0"/>
          <w:numId w:val="2"/>
        </w:numPr>
      </w:pPr>
      <w:r w:rsidRPr="00236BE9">
        <w:t xml:space="preserve">Sowell, Thomas. </w:t>
      </w:r>
      <w:r w:rsidRPr="00236BE9">
        <w:rPr>
          <w:i/>
          <w:iCs/>
        </w:rPr>
        <w:t>Basic Economics: A Common-Sense Guide to the Economy</w:t>
      </w:r>
      <w:r w:rsidRPr="00236BE9">
        <w:t>. 5th ed. New York: Basic Books, 2014.</w:t>
      </w:r>
    </w:p>
    <w:p w14:paraId="07E7C14E" w14:textId="6A4ABBE9" w:rsidR="00236BE9" w:rsidRDefault="00236BE9" w:rsidP="00236BE9">
      <w:pPr>
        <w:pStyle w:val="ListParagraph"/>
        <w:ind w:left="720"/>
      </w:pPr>
    </w:p>
    <w:sectPr w:rsidR="00236BE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2F9D"/>
    <w:multiLevelType w:val="hybridMultilevel"/>
    <w:tmpl w:val="C9A2C4B0"/>
    <w:lvl w:ilvl="0" w:tplc="1A94F0A4">
      <w:start w:val="1"/>
      <w:numFmt w:val="bullet"/>
      <w:lvlText w:val="◦"/>
      <w:lvlJc w:val="left"/>
      <w:pPr>
        <w:ind w:left="1080" w:hanging="360"/>
      </w:pPr>
    </w:lvl>
    <w:lvl w:ilvl="1" w:tplc="613A7488">
      <w:numFmt w:val="decimal"/>
      <w:lvlText w:val=""/>
      <w:lvlJc w:val="left"/>
    </w:lvl>
    <w:lvl w:ilvl="2" w:tplc="FBCE96AE">
      <w:numFmt w:val="decimal"/>
      <w:lvlText w:val=""/>
      <w:lvlJc w:val="left"/>
    </w:lvl>
    <w:lvl w:ilvl="3" w:tplc="0F0C8756">
      <w:numFmt w:val="decimal"/>
      <w:lvlText w:val=""/>
      <w:lvlJc w:val="left"/>
    </w:lvl>
    <w:lvl w:ilvl="4" w:tplc="6738249A">
      <w:numFmt w:val="decimal"/>
      <w:lvlText w:val=""/>
      <w:lvlJc w:val="left"/>
    </w:lvl>
    <w:lvl w:ilvl="5" w:tplc="A27A9FB2">
      <w:numFmt w:val="decimal"/>
      <w:lvlText w:val=""/>
      <w:lvlJc w:val="left"/>
    </w:lvl>
    <w:lvl w:ilvl="6" w:tplc="06EE1228">
      <w:numFmt w:val="decimal"/>
      <w:lvlText w:val=""/>
      <w:lvlJc w:val="left"/>
    </w:lvl>
    <w:lvl w:ilvl="7" w:tplc="D7CEB366">
      <w:numFmt w:val="decimal"/>
      <w:lvlText w:val=""/>
      <w:lvlJc w:val="left"/>
    </w:lvl>
    <w:lvl w:ilvl="8" w:tplc="E5F0D21E">
      <w:numFmt w:val="decimal"/>
      <w:lvlText w:val=""/>
      <w:lvlJc w:val="left"/>
    </w:lvl>
  </w:abstractNum>
  <w:abstractNum w:abstractNumId="1" w15:restartNumberingAfterBreak="0">
    <w:nsid w:val="500B6AE4"/>
    <w:multiLevelType w:val="hybridMultilevel"/>
    <w:tmpl w:val="E6A013CC"/>
    <w:lvl w:ilvl="0" w:tplc="DE84282E">
      <w:start w:val="1"/>
      <w:numFmt w:val="bullet"/>
      <w:lvlText w:val="●"/>
      <w:lvlJc w:val="left"/>
      <w:pPr>
        <w:ind w:left="720" w:hanging="360"/>
      </w:pPr>
    </w:lvl>
    <w:lvl w:ilvl="1" w:tplc="B524BF64">
      <w:start w:val="1"/>
      <w:numFmt w:val="bullet"/>
      <w:lvlText w:val="○"/>
      <w:lvlJc w:val="left"/>
      <w:pPr>
        <w:ind w:left="1440" w:hanging="360"/>
      </w:pPr>
    </w:lvl>
    <w:lvl w:ilvl="2" w:tplc="F12CE210">
      <w:start w:val="1"/>
      <w:numFmt w:val="bullet"/>
      <w:lvlText w:val="■"/>
      <w:lvlJc w:val="left"/>
      <w:pPr>
        <w:ind w:left="2160" w:hanging="360"/>
      </w:pPr>
    </w:lvl>
    <w:lvl w:ilvl="3" w:tplc="FFD2B570">
      <w:start w:val="1"/>
      <w:numFmt w:val="bullet"/>
      <w:lvlText w:val="●"/>
      <w:lvlJc w:val="left"/>
      <w:pPr>
        <w:ind w:left="2880" w:hanging="360"/>
      </w:pPr>
    </w:lvl>
    <w:lvl w:ilvl="4" w:tplc="086C9116">
      <w:start w:val="1"/>
      <w:numFmt w:val="bullet"/>
      <w:lvlText w:val="○"/>
      <w:lvlJc w:val="left"/>
      <w:pPr>
        <w:ind w:left="3600" w:hanging="360"/>
      </w:pPr>
    </w:lvl>
    <w:lvl w:ilvl="5" w:tplc="7C98628A">
      <w:start w:val="1"/>
      <w:numFmt w:val="bullet"/>
      <w:lvlText w:val="■"/>
      <w:lvlJc w:val="left"/>
      <w:pPr>
        <w:ind w:left="4320" w:hanging="360"/>
      </w:pPr>
    </w:lvl>
    <w:lvl w:ilvl="6" w:tplc="C996FCA4">
      <w:start w:val="1"/>
      <w:numFmt w:val="bullet"/>
      <w:lvlText w:val="●"/>
      <w:lvlJc w:val="left"/>
      <w:pPr>
        <w:ind w:left="5040" w:hanging="360"/>
      </w:pPr>
    </w:lvl>
    <w:lvl w:ilvl="7" w:tplc="DEFA9BA2">
      <w:start w:val="1"/>
      <w:numFmt w:val="bullet"/>
      <w:lvlText w:val="●"/>
      <w:lvlJc w:val="left"/>
      <w:pPr>
        <w:ind w:left="5760" w:hanging="360"/>
      </w:pPr>
    </w:lvl>
    <w:lvl w:ilvl="8" w:tplc="1F401BEE">
      <w:start w:val="1"/>
      <w:numFmt w:val="bullet"/>
      <w:lvlText w:val="●"/>
      <w:lvlJc w:val="left"/>
      <w:pPr>
        <w:ind w:left="6480" w:hanging="360"/>
      </w:pPr>
    </w:lvl>
  </w:abstractNum>
  <w:abstractNum w:abstractNumId="2" w15:restartNumberingAfterBreak="0">
    <w:nsid w:val="50836E8E"/>
    <w:multiLevelType w:val="hybridMultilevel"/>
    <w:tmpl w:val="2390AD90"/>
    <w:lvl w:ilvl="0" w:tplc="DF984618">
      <w:start w:val="1"/>
      <w:numFmt w:val="bullet"/>
      <w:lvlText w:val="•"/>
      <w:lvlJc w:val="left"/>
      <w:pPr>
        <w:ind w:left="720" w:hanging="360"/>
      </w:pPr>
    </w:lvl>
    <w:lvl w:ilvl="1" w:tplc="6908C7E0">
      <w:numFmt w:val="decimal"/>
      <w:lvlText w:val=""/>
      <w:lvlJc w:val="left"/>
    </w:lvl>
    <w:lvl w:ilvl="2" w:tplc="7E26F084">
      <w:numFmt w:val="decimal"/>
      <w:lvlText w:val=""/>
      <w:lvlJc w:val="left"/>
    </w:lvl>
    <w:lvl w:ilvl="3" w:tplc="B03C5B62">
      <w:numFmt w:val="decimal"/>
      <w:lvlText w:val=""/>
      <w:lvlJc w:val="left"/>
    </w:lvl>
    <w:lvl w:ilvl="4" w:tplc="497811C6">
      <w:numFmt w:val="decimal"/>
      <w:lvlText w:val=""/>
      <w:lvlJc w:val="left"/>
    </w:lvl>
    <w:lvl w:ilvl="5" w:tplc="401CFD10">
      <w:numFmt w:val="decimal"/>
      <w:lvlText w:val=""/>
      <w:lvlJc w:val="left"/>
    </w:lvl>
    <w:lvl w:ilvl="6" w:tplc="14FAFC08">
      <w:numFmt w:val="decimal"/>
      <w:lvlText w:val=""/>
      <w:lvlJc w:val="left"/>
    </w:lvl>
    <w:lvl w:ilvl="7" w:tplc="726C1664">
      <w:numFmt w:val="decimal"/>
      <w:lvlText w:val=""/>
      <w:lvlJc w:val="left"/>
    </w:lvl>
    <w:lvl w:ilvl="8" w:tplc="68FCE158">
      <w:numFmt w:val="decimal"/>
      <w:lvlText w:val=""/>
      <w:lvlJc w:val="left"/>
    </w:lvl>
  </w:abstractNum>
  <w:num w:numId="1" w16cid:durableId="904876738">
    <w:abstractNumId w:val="1"/>
    <w:lvlOverride w:ilvl="0">
      <w:startOverride w:val="1"/>
    </w:lvlOverride>
  </w:num>
  <w:num w:numId="2" w16cid:durableId="128307728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F2"/>
    <w:rsid w:val="00122648"/>
    <w:rsid w:val="001C2907"/>
    <w:rsid w:val="00236BE9"/>
    <w:rsid w:val="003F0A07"/>
    <w:rsid w:val="009E6333"/>
    <w:rsid w:val="009F044A"/>
    <w:rsid w:val="00B0394B"/>
    <w:rsid w:val="00E5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C7C"/>
  <w15:docId w15:val="{C0C2B30E-F701-4E6B-BEC8-30285093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32"/>
      <w:szCs w:val="32"/>
    </w:rPr>
  </w:style>
  <w:style w:type="paragraph" w:styleId="Heading2">
    <w:name w:val="heading 2"/>
    <w:uiPriority w:val="9"/>
    <w:unhideWhenUsed/>
    <w:qFormat/>
    <w:pPr>
      <w:spacing w:before="200" w:after="80"/>
      <w:outlineLvl w:val="1"/>
    </w:pPr>
    <w:rPr>
      <w:b/>
      <w:bCs/>
      <w:color w:val="2E5090"/>
      <w:sz w:val="26"/>
      <w:szCs w:val="26"/>
    </w:rPr>
  </w:style>
  <w:style w:type="paragraph" w:styleId="Heading3">
    <w:name w:val="heading 3"/>
    <w:uiPriority w:val="9"/>
    <w:semiHidden/>
    <w:unhideWhenUsed/>
    <w:qFormat/>
    <w:pPr>
      <w:spacing w:before="160" w:after="60"/>
      <w:outlineLvl w:val="2"/>
    </w:pPr>
    <w:rPr>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3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urworldinda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Anne Bradley</cp:lastModifiedBy>
  <cp:revision>4</cp:revision>
  <dcterms:created xsi:type="dcterms:W3CDTF">2026-05-31T12:16:00Z</dcterms:created>
  <dcterms:modified xsi:type="dcterms:W3CDTF">2026-05-31T12:18:00Z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ebd0ecd4-67f1-4224-9518-cf76b3334131</vt:lpwstr>
  </property>
</Properties>
</file>