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2CC" w:rsidRDefault="00A262CC" w:rsidP="00A26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Benedikt Koehler</w:t>
      </w:r>
    </w:p>
    <w:p w:rsidR="00A262CC" w:rsidRDefault="00A262CC" w:rsidP="00A262CC">
      <w:pPr>
        <w:rPr>
          <w:rFonts w:ascii="Times New Roman" w:hAnsi="Times New Roman" w:cs="Times New Roman"/>
        </w:rPr>
      </w:pPr>
    </w:p>
    <w:p w:rsidR="00A262CC" w:rsidRPr="00A60BDF" w:rsidRDefault="00A262CC" w:rsidP="00A26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of Acton University presentation 25 June 2024</w:t>
      </w:r>
    </w:p>
    <w:p w:rsidR="00A262CC" w:rsidRPr="00A60BDF" w:rsidRDefault="00A262CC" w:rsidP="00A262CC">
      <w:pPr>
        <w:rPr>
          <w:rFonts w:ascii="Times New Roman" w:hAnsi="Times New Roman" w:cs="Times New Roman"/>
        </w:rPr>
      </w:pPr>
    </w:p>
    <w:p w:rsidR="00A262CC" w:rsidRDefault="00A262CC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  <w:i/>
          <w:iCs/>
        </w:rPr>
        <w:t>Economic Lessons of Early Islam</w:t>
      </w:r>
      <w:r w:rsidRPr="00A60BDF">
        <w:rPr>
          <w:rFonts w:ascii="Times New Roman" w:hAnsi="Times New Roman" w:cs="Times New Roman"/>
        </w:rPr>
        <w:t xml:space="preserve"> comes in two sections. The first section outlines early Islam’s economic innovations, the second section relates how Western historians engaged with these innovations.  </w:t>
      </w:r>
    </w:p>
    <w:p w:rsidR="00A262CC" w:rsidRDefault="00A262CC" w:rsidP="00A262CC">
      <w:pPr>
        <w:rPr>
          <w:rFonts w:ascii="Times New Roman" w:hAnsi="Times New Roman" w:cs="Times New Roman"/>
        </w:rPr>
      </w:pPr>
    </w:p>
    <w:p w:rsidR="00A262CC" w:rsidRPr="00A60BDF" w:rsidRDefault="00A262CC" w:rsidP="00A26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</w:t>
      </w:r>
    </w:p>
    <w:p w:rsidR="00A262CC" w:rsidRPr="00A60BDF" w:rsidRDefault="00A262CC" w:rsidP="00A262CC">
      <w:pPr>
        <w:rPr>
          <w:rFonts w:ascii="Times New Roman" w:hAnsi="Times New Roman" w:cs="Times New Roman"/>
        </w:rPr>
      </w:pPr>
    </w:p>
    <w:p w:rsidR="0014247F" w:rsidRDefault="00856608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</w:rPr>
        <w:t xml:space="preserve">The founder of Islam, Muhammad, may be considered the first supply-side economic reformer in world history.  </w:t>
      </w:r>
      <w:r w:rsidR="00A262CC" w:rsidRPr="00A60BDF">
        <w:rPr>
          <w:rFonts w:ascii="Times New Roman" w:hAnsi="Times New Roman" w:cs="Times New Roman"/>
        </w:rPr>
        <w:t xml:space="preserve">Islamic economics affirmed the social usefulness of entrepreneurs; promoted markets and long-distance trade; deregulated prices; and </w:t>
      </w:r>
      <w:r w:rsidR="00A262CC">
        <w:rPr>
          <w:rFonts w:ascii="Times New Roman" w:hAnsi="Times New Roman" w:cs="Times New Roman"/>
        </w:rPr>
        <w:t>promoted</w:t>
      </w:r>
      <w:r w:rsidR="00A262CC" w:rsidRPr="00A60BDF">
        <w:rPr>
          <w:rFonts w:ascii="Times New Roman" w:hAnsi="Times New Roman" w:cs="Times New Roman"/>
        </w:rPr>
        <w:t xml:space="preserve"> private </w:t>
      </w:r>
      <w:r w:rsidR="00A262CC">
        <w:rPr>
          <w:rFonts w:ascii="Times New Roman" w:hAnsi="Times New Roman" w:cs="Times New Roman"/>
        </w:rPr>
        <w:t>funding of</w:t>
      </w:r>
      <w:r w:rsidR="00A262CC" w:rsidRPr="00A60BDF">
        <w:rPr>
          <w:rFonts w:ascii="Times New Roman" w:hAnsi="Times New Roman" w:cs="Times New Roman"/>
        </w:rPr>
        <w:t xml:space="preserve"> social welfare. </w:t>
      </w:r>
    </w:p>
    <w:p w:rsidR="0014247F" w:rsidRDefault="0014247F" w:rsidP="00A262CC">
      <w:pPr>
        <w:rPr>
          <w:rFonts w:ascii="Times New Roman" w:hAnsi="Times New Roman" w:cs="Times New Roman"/>
        </w:rPr>
      </w:pPr>
    </w:p>
    <w:p w:rsidR="00A262CC" w:rsidRDefault="00A262CC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</w:rPr>
        <w:t>Early Islam’s economic transformations</w:t>
      </w:r>
      <w:r>
        <w:rPr>
          <w:rFonts w:ascii="Times New Roman" w:hAnsi="Times New Roman" w:cs="Times New Roman"/>
        </w:rPr>
        <w:t>,</w:t>
      </w:r>
      <w:r w:rsidRPr="00A60BDF">
        <w:rPr>
          <w:rFonts w:ascii="Times New Roman" w:hAnsi="Times New Roman" w:cs="Times New Roman"/>
        </w:rPr>
        <w:t xml:space="preserve"> spread</w:t>
      </w:r>
      <w:r>
        <w:rPr>
          <w:rFonts w:ascii="Times New Roman" w:hAnsi="Times New Roman" w:cs="Times New Roman"/>
        </w:rPr>
        <w:t>ing</w:t>
      </w:r>
      <w:r w:rsidRPr="00A60BDF">
        <w:rPr>
          <w:rFonts w:ascii="Times New Roman" w:hAnsi="Times New Roman" w:cs="Times New Roman"/>
        </w:rPr>
        <w:t xml:space="preserve"> from Arabia to Europe, ma</w:t>
      </w:r>
      <w:r>
        <w:rPr>
          <w:rFonts w:ascii="Times New Roman" w:hAnsi="Times New Roman" w:cs="Times New Roman"/>
        </w:rPr>
        <w:t>de</w:t>
      </w:r>
      <w:r w:rsidRPr="00A60BDF">
        <w:rPr>
          <w:rFonts w:ascii="Times New Roman" w:hAnsi="Times New Roman" w:cs="Times New Roman"/>
        </w:rPr>
        <w:t xml:space="preserve"> an impact on the </w:t>
      </w:r>
      <w:r>
        <w:rPr>
          <w:rFonts w:ascii="Times New Roman" w:hAnsi="Times New Roman" w:cs="Times New Roman"/>
        </w:rPr>
        <w:t xml:space="preserve">economies of the </w:t>
      </w:r>
      <w:r w:rsidRPr="00A60BDF">
        <w:rPr>
          <w:rFonts w:ascii="Times New Roman" w:hAnsi="Times New Roman" w:cs="Times New Roman"/>
        </w:rPr>
        <w:t xml:space="preserve">Middle Ages comparable to that of Chicago economics on </w:t>
      </w:r>
      <w:r>
        <w:rPr>
          <w:rFonts w:ascii="Times New Roman" w:hAnsi="Times New Roman" w:cs="Times New Roman"/>
        </w:rPr>
        <w:t xml:space="preserve">the economies of </w:t>
      </w:r>
      <w:r w:rsidRPr="00A60BDF">
        <w:rPr>
          <w:rFonts w:ascii="Times New Roman" w:hAnsi="Times New Roman" w:cs="Times New Roman"/>
        </w:rPr>
        <w:t xml:space="preserve">the twentieth century. </w:t>
      </w:r>
    </w:p>
    <w:p w:rsidR="00A262CC" w:rsidRDefault="00A262CC" w:rsidP="00A262CC">
      <w:pPr>
        <w:rPr>
          <w:rFonts w:ascii="Times New Roman" w:hAnsi="Times New Roman" w:cs="Times New Roman"/>
        </w:rPr>
      </w:pPr>
    </w:p>
    <w:p w:rsidR="00A262CC" w:rsidRPr="00A60BDF" w:rsidRDefault="00A262CC" w:rsidP="00A26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2</w:t>
      </w:r>
    </w:p>
    <w:p w:rsidR="00A262CC" w:rsidRPr="00A60BDF" w:rsidRDefault="00A262CC" w:rsidP="00A262CC">
      <w:pPr>
        <w:rPr>
          <w:rFonts w:ascii="Times New Roman" w:hAnsi="Times New Roman" w:cs="Times New Roman"/>
        </w:rPr>
      </w:pPr>
    </w:p>
    <w:p w:rsidR="00A262CC" w:rsidRPr="00A60BDF" w:rsidRDefault="00A262CC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</w:rPr>
        <w:t xml:space="preserve">Four historians illustrate the </w:t>
      </w:r>
      <w:r>
        <w:rPr>
          <w:rFonts w:ascii="Times New Roman" w:hAnsi="Times New Roman" w:cs="Times New Roman"/>
        </w:rPr>
        <w:t>progress</w:t>
      </w:r>
      <w:r w:rsidRPr="00A60BDF">
        <w:rPr>
          <w:rFonts w:ascii="Times New Roman" w:hAnsi="Times New Roman" w:cs="Times New Roman"/>
        </w:rPr>
        <w:t xml:space="preserve"> </w:t>
      </w:r>
      <w:r w:rsidR="00856608">
        <w:rPr>
          <w:rFonts w:ascii="Times New Roman" w:hAnsi="Times New Roman" w:cs="Times New Roman"/>
        </w:rPr>
        <w:t>in Western</w:t>
      </w:r>
      <w:r w:rsidR="00856608" w:rsidRPr="00A60BDF">
        <w:rPr>
          <w:rFonts w:ascii="Times New Roman" w:hAnsi="Times New Roman" w:cs="Times New Roman"/>
        </w:rPr>
        <w:t xml:space="preserve"> understanding of Islamic economics</w:t>
      </w:r>
      <w:r w:rsidR="00856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the Enlightenment until today</w:t>
      </w:r>
      <w:r w:rsidRPr="00A60BDF">
        <w:rPr>
          <w:rFonts w:ascii="Times New Roman" w:hAnsi="Times New Roman" w:cs="Times New Roman"/>
        </w:rPr>
        <w:t>: Edward Gibbon</w:t>
      </w:r>
      <w:r>
        <w:rPr>
          <w:rFonts w:ascii="Times New Roman" w:hAnsi="Times New Roman" w:cs="Times New Roman"/>
        </w:rPr>
        <w:t xml:space="preserve"> </w:t>
      </w:r>
      <w:r w:rsidRPr="00A60BDF">
        <w:rPr>
          <w:rFonts w:ascii="Times New Roman" w:hAnsi="Times New Roman" w:cs="Times New Roman"/>
        </w:rPr>
        <w:t>(1737-1794), Aloys Sprenger</w:t>
      </w:r>
      <w:r>
        <w:rPr>
          <w:rFonts w:ascii="Times New Roman" w:hAnsi="Times New Roman" w:cs="Times New Roman"/>
        </w:rPr>
        <w:t xml:space="preserve"> </w:t>
      </w:r>
      <w:r w:rsidRPr="00A60BDF">
        <w:rPr>
          <w:rFonts w:ascii="Times New Roman" w:hAnsi="Times New Roman" w:cs="Times New Roman"/>
        </w:rPr>
        <w:t xml:space="preserve">(1813-1893), Leone </w:t>
      </w:r>
      <w:proofErr w:type="spellStart"/>
      <w:r w:rsidRPr="00A60BDF">
        <w:rPr>
          <w:rFonts w:ascii="Times New Roman" w:hAnsi="Times New Roman" w:cs="Times New Roman"/>
        </w:rPr>
        <w:t>Caetani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0BDF">
        <w:rPr>
          <w:rFonts w:ascii="Times New Roman" w:hAnsi="Times New Roman" w:cs="Times New Roman"/>
        </w:rPr>
        <w:t xml:space="preserve">(1869-1935), and Shlomo </w:t>
      </w:r>
      <w:proofErr w:type="spellStart"/>
      <w:r w:rsidRPr="00A60BDF">
        <w:rPr>
          <w:rFonts w:ascii="Times New Roman" w:hAnsi="Times New Roman" w:cs="Times New Roman"/>
        </w:rPr>
        <w:t>Goitein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0BDF">
        <w:rPr>
          <w:rFonts w:ascii="Times New Roman" w:hAnsi="Times New Roman" w:cs="Times New Roman"/>
        </w:rPr>
        <w:t>(1900-1985).</w:t>
      </w:r>
    </w:p>
    <w:p w:rsidR="00A262CC" w:rsidRPr="00A60BDF" w:rsidRDefault="00A262CC" w:rsidP="00A262CC">
      <w:pPr>
        <w:rPr>
          <w:rFonts w:ascii="Times New Roman" w:hAnsi="Times New Roman" w:cs="Times New Roman"/>
        </w:rPr>
      </w:pPr>
    </w:p>
    <w:p w:rsidR="0014247F" w:rsidRDefault="00A262CC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</w:rPr>
        <w:t xml:space="preserve">In 1776 Edward Gibbon published the first volume of </w:t>
      </w:r>
      <w:r w:rsidRPr="00A60BDF">
        <w:rPr>
          <w:rFonts w:ascii="Times New Roman" w:hAnsi="Times New Roman" w:cs="Times New Roman"/>
          <w:i/>
          <w:iCs/>
        </w:rPr>
        <w:t>The Decline and Fall of the Roman Empire</w:t>
      </w:r>
      <w:r w:rsidR="0014247F">
        <w:rPr>
          <w:rFonts w:ascii="Times New Roman" w:hAnsi="Times New Roman" w:cs="Times New Roman"/>
        </w:rPr>
        <w:t xml:space="preserve">, </w:t>
      </w:r>
      <w:r w:rsidRPr="00A60BDF">
        <w:rPr>
          <w:rFonts w:ascii="Times New Roman" w:hAnsi="Times New Roman" w:cs="Times New Roman"/>
        </w:rPr>
        <w:t xml:space="preserve">the very year Adam Smith published </w:t>
      </w:r>
      <w:r w:rsidRPr="00A60BDF">
        <w:rPr>
          <w:rFonts w:ascii="Times New Roman" w:hAnsi="Times New Roman" w:cs="Times New Roman"/>
          <w:i/>
          <w:iCs/>
        </w:rPr>
        <w:t xml:space="preserve">The Wealth of Nations. </w:t>
      </w:r>
      <w:r w:rsidRPr="00A60BDF">
        <w:rPr>
          <w:rFonts w:ascii="Times New Roman" w:hAnsi="Times New Roman" w:cs="Times New Roman"/>
        </w:rPr>
        <w:t xml:space="preserve">Gibbon was alive to </w:t>
      </w:r>
      <w:r w:rsidR="0014247F" w:rsidRPr="00A60BDF">
        <w:rPr>
          <w:rFonts w:ascii="Times New Roman" w:hAnsi="Times New Roman" w:cs="Times New Roman"/>
        </w:rPr>
        <w:t>Islam</w:t>
      </w:r>
      <w:r w:rsidR="0014247F">
        <w:rPr>
          <w:rFonts w:ascii="Times New Roman" w:hAnsi="Times New Roman" w:cs="Times New Roman"/>
        </w:rPr>
        <w:t>’s</w:t>
      </w:r>
      <w:r w:rsidRPr="00A60BDF">
        <w:rPr>
          <w:rFonts w:ascii="Times New Roman" w:hAnsi="Times New Roman" w:cs="Times New Roman"/>
        </w:rPr>
        <w:t xml:space="preserve"> sociological implications. </w:t>
      </w:r>
    </w:p>
    <w:p w:rsidR="0014247F" w:rsidRDefault="0014247F" w:rsidP="00A262CC">
      <w:pPr>
        <w:rPr>
          <w:rFonts w:ascii="Times New Roman" w:hAnsi="Times New Roman" w:cs="Times New Roman"/>
        </w:rPr>
      </w:pPr>
    </w:p>
    <w:p w:rsidR="0014247F" w:rsidRDefault="00A262CC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</w:rPr>
        <w:t xml:space="preserve">Aloys Sprenger lived during the </w:t>
      </w:r>
      <w:r w:rsidR="0014247F">
        <w:rPr>
          <w:rFonts w:ascii="Times New Roman" w:hAnsi="Times New Roman" w:cs="Times New Roman"/>
        </w:rPr>
        <w:t>era</w:t>
      </w:r>
      <w:r w:rsidRPr="00A60BDF">
        <w:rPr>
          <w:rFonts w:ascii="Times New Roman" w:hAnsi="Times New Roman" w:cs="Times New Roman"/>
        </w:rPr>
        <w:t xml:space="preserve"> of nineteenth-century global </w:t>
      </w:r>
      <w:r w:rsidR="0014247F">
        <w:rPr>
          <w:rFonts w:ascii="Times New Roman" w:hAnsi="Times New Roman" w:cs="Times New Roman"/>
        </w:rPr>
        <w:t>imperial expansion</w:t>
      </w:r>
      <w:r w:rsidRPr="00A60BDF">
        <w:rPr>
          <w:rFonts w:ascii="Times New Roman" w:hAnsi="Times New Roman" w:cs="Times New Roman"/>
        </w:rPr>
        <w:t xml:space="preserve">. </w:t>
      </w:r>
      <w:r w:rsidRPr="00A60BDF">
        <w:rPr>
          <w:rFonts w:ascii="Times New Roman" w:hAnsi="Times New Roman" w:cs="Times New Roman"/>
          <w:i/>
          <w:iCs/>
        </w:rPr>
        <w:t xml:space="preserve">Das Leben und die </w:t>
      </w:r>
      <w:proofErr w:type="spellStart"/>
      <w:r w:rsidRPr="00A60BDF">
        <w:rPr>
          <w:rFonts w:ascii="Times New Roman" w:hAnsi="Times New Roman" w:cs="Times New Roman"/>
          <w:i/>
          <w:iCs/>
        </w:rPr>
        <w:t>Lehre</w:t>
      </w:r>
      <w:proofErr w:type="spellEnd"/>
      <w:r w:rsidRPr="00A60BDF">
        <w:rPr>
          <w:rFonts w:ascii="Times New Roman" w:hAnsi="Times New Roman" w:cs="Times New Roman"/>
          <w:i/>
          <w:iCs/>
        </w:rPr>
        <w:t xml:space="preserve"> des Mohammad</w:t>
      </w:r>
      <w:r w:rsidRPr="00A60BDF">
        <w:rPr>
          <w:rFonts w:ascii="Times New Roman" w:hAnsi="Times New Roman" w:cs="Times New Roman"/>
        </w:rPr>
        <w:t xml:space="preserve"> (3 volumes, published 1861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seq</w:t>
      </w:r>
      <w:proofErr w:type="spellEnd"/>
      <w:r w:rsidRPr="00A60BDF">
        <w:rPr>
          <w:rFonts w:ascii="Times New Roman" w:hAnsi="Times New Roman" w:cs="Times New Roman"/>
        </w:rPr>
        <w:t xml:space="preserve">) foregrounded Muhammad’s upbringing as a member of Mecca’s </w:t>
      </w:r>
      <w:r w:rsidR="0014247F">
        <w:rPr>
          <w:rFonts w:ascii="Times New Roman" w:hAnsi="Times New Roman" w:cs="Times New Roman"/>
        </w:rPr>
        <w:t>merchant</w:t>
      </w:r>
      <w:r w:rsidRPr="00A60BDF">
        <w:rPr>
          <w:rFonts w:ascii="Times New Roman" w:hAnsi="Times New Roman" w:cs="Times New Roman"/>
        </w:rPr>
        <w:t xml:space="preserve"> elite. Sprenger coined the phrase that Arabs had been </w:t>
      </w:r>
      <w:r w:rsidRPr="00A60BDF">
        <w:rPr>
          <w:rFonts w:ascii="Times New Roman" w:hAnsi="Times New Roman" w:cs="Times New Roman"/>
          <w:i/>
          <w:iCs/>
        </w:rPr>
        <w:t>inventors of world trade</w:t>
      </w:r>
      <w:r w:rsidRPr="00A60BDF">
        <w:rPr>
          <w:rFonts w:ascii="Times New Roman" w:hAnsi="Times New Roman" w:cs="Times New Roman"/>
        </w:rPr>
        <w:t xml:space="preserve">. </w:t>
      </w:r>
    </w:p>
    <w:p w:rsidR="0014247F" w:rsidRDefault="0014247F" w:rsidP="00A262CC">
      <w:pPr>
        <w:rPr>
          <w:rFonts w:ascii="Times New Roman" w:hAnsi="Times New Roman" w:cs="Times New Roman"/>
        </w:rPr>
      </w:pPr>
    </w:p>
    <w:p w:rsidR="0014247F" w:rsidRDefault="00A262CC" w:rsidP="00A262CC">
      <w:pPr>
        <w:rPr>
          <w:rFonts w:ascii="Times New Roman" w:hAnsi="Times New Roman" w:cs="Times New Roman"/>
          <w:i/>
          <w:iCs/>
        </w:rPr>
      </w:pPr>
      <w:r w:rsidRPr="00A60BDF">
        <w:rPr>
          <w:rFonts w:ascii="Times New Roman" w:hAnsi="Times New Roman" w:cs="Times New Roman"/>
        </w:rPr>
        <w:t xml:space="preserve">Leone </w:t>
      </w:r>
      <w:proofErr w:type="spellStart"/>
      <w:r w:rsidRPr="00A60BDF">
        <w:rPr>
          <w:rFonts w:ascii="Times New Roman" w:hAnsi="Times New Roman" w:cs="Times New Roman"/>
        </w:rPr>
        <w:t>Caetani</w:t>
      </w:r>
      <w:proofErr w:type="spellEnd"/>
      <w:r w:rsidRPr="00A60BDF">
        <w:rPr>
          <w:rFonts w:ascii="Times New Roman" w:hAnsi="Times New Roman" w:cs="Times New Roman"/>
        </w:rPr>
        <w:t xml:space="preserve"> collated Arab primary sources in the </w:t>
      </w:r>
      <w:proofErr w:type="spellStart"/>
      <w:r w:rsidRPr="00A60BDF">
        <w:rPr>
          <w:rFonts w:ascii="Times New Roman" w:hAnsi="Times New Roman" w:cs="Times New Roman"/>
          <w:i/>
          <w:iCs/>
        </w:rPr>
        <w:t>Annali</w:t>
      </w:r>
      <w:proofErr w:type="spellEnd"/>
      <w:r w:rsidRPr="00A60B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0BDF">
        <w:rPr>
          <w:rFonts w:ascii="Times New Roman" w:hAnsi="Times New Roman" w:cs="Times New Roman"/>
          <w:i/>
          <w:iCs/>
        </w:rPr>
        <w:t>dell’Islam</w:t>
      </w:r>
      <w:proofErr w:type="spellEnd"/>
      <w:r w:rsidRPr="00A60BDF">
        <w:rPr>
          <w:rFonts w:ascii="Times New Roman" w:hAnsi="Times New Roman" w:cs="Times New Roman"/>
          <w:i/>
          <w:iCs/>
        </w:rPr>
        <w:t xml:space="preserve"> </w:t>
      </w:r>
      <w:r w:rsidRPr="00A60BDF">
        <w:rPr>
          <w:rFonts w:ascii="Times New Roman" w:hAnsi="Times New Roman" w:cs="Times New Roman"/>
        </w:rPr>
        <w:t xml:space="preserve">(10 volumes, published 1905 </w:t>
      </w:r>
      <w:proofErr w:type="spellStart"/>
      <w:r w:rsidRPr="00A60BDF">
        <w:rPr>
          <w:rFonts w:ascii="Times New Roman" w:hAnsi="Times New Roman" w:cs="Times New Roman"/>
          <w:i/>
          <w:iCs/>
        </w:rPr>
        <w:t>seq</w:t>
      </w:r>
      <w:proofErr w:type="spellEnd"/>
      <w:r w:rsidRPr="00A60BD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He</w:t>
      </w:r>
      <w:r w:rsidRPr="00A60BDF">
        <w:rPr>
          <w:rFonts w:ascii="Times New Roman" w:hAnsi="Times New Roman" w:cs="Times New Roman"/>
        </w:rPr>
        <w:t xml:space="preserve"> document</w:t>
      </w:r>
      <w:r>
        <w:rPr>
          <w:rFonts w:ascii="Times New Roman" w:hAnsi="Times New Roman" w:cs="Times New Roman"/>
        </w:rPr>
        <w:t>ed</w:t>
      </w:r>
      <w:r w:rsidRPr="00A60BDF">
        <w:rPr>
          <w:rFonts w:ascii="Times New Roman" w:hAnsi="Times New Roman" w:cs="Times New Roman"/>
        </w:rPr>
        <w:t xml:space="preserve"> the personal income of Muhammad</w:t>
      </w:r>
      <w:r>
        <w:rPr>
          <w:rFonts w:ascii="Times New Roman" w:hAnsi="Times New Roman" w:cs="Times New Roman"/>
        </w:rPr>
        <w:t xml:space="preserve"> and</w:t>
      </w:r>
      <w:r w:rsidRPr="00A60BDF">
        <w:rPr>
          <w:rFonts w:ascii="Times New Roman" w:hAnsi="Times New Roman" w:cs="Times New Roman"/>
        </w:rPr>
        <w:t xml:space="preserve"> identified </w:t>
      </w:r>
      <w:r>
        <w:rPr>
          <w:rFonts w:ascii="Times New Roman" w:hAnsi="Times New Roman" w:cs="Times New Roman"/>
        </w:rPr>
        <w:t>him</w:t>
      </w:r>
      <w:r w:rsidRPr="00A60B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0BDF">
        <w:rPr>
          <w:rFonts w:ascii="Times New Roman" w:hAnsi="Times New Roman" w:cs="Times New Roman"/>
        </w:rPr>
        <w:t>as</w:t>
      </w:r>
      <w:r w:rsidRPr="00A60BDF">
        <w:rPr>
          <w:rFonts w:ascii="Times New Roman" w:hAnsi="Times New Roman" w:cs="Times New Roman"/>
          <w:i/>
          <w:iCs/>
        </w:rPr>
        <w:t>“</w:t>
      </w:r>
      <w:proofErr w:type="gramEnd"/>
      <w:r w:rsidRPr="00A60BDF">
        <w:rPr>
          <w:rFonts w:ascii="Times New Roman" w:hAnsi="Times New Roman" w:cs="Times New Roman"/>
          <w:i/>
          <w:iCs/>
        </w:rPr>
        <w:t>the</w:t>
      </w:r>
      <w:proofErr w:type="spellEnd"/>
      <w:r w:rsidRPr="00A60BDF">
        <w:rPr>
          <w:rFonts w:ascii="Times New Roman" w:hAnsi="Times New Roman" w:cs="Times New Roman"/>
          <w:i/>
          <w:iCs/>
        </w:rPr>
        <w:t xml:space="preserve"> richest Arab of his time.” </w:t>
      </w:r>
    </w:p>
    <w:p w:rsidR="0014247F" w:rsidRDefault="0014247F" w:rsidP="00A262CC">
      <w:pPr>
        <w:rPr>
          <w:rFonts w:ascii="Times New Roman" w:hAnsi="Times New Roman" w:cs="Times New Roman"/>
          <w:i/>
          <w:iCs/>
        </w:rPr>
      </w:pPr>
    </w:p>
    <w:p w:rsidR="00A262CC" w:rsidRPr="00A60BDF" w:rsidRDefault="00A262CC" w:rsidP="00A262CC">
      <w:pPr>
        <w:rPr>
          <w:rFonts w:ascii="Times New Roman" w:hAnsi="Times New Roman" w:cs="Times New Roman"/>
        </w:rPr>
      </w:pPr>
      <w:r w:rsidRPr="00A60BDF">
        <w:rPr>
          <w:rFonts w:ascii="Times New Roman" w:hAnsi="Times New Roman" w:cs="Times New Roman"/>
        </w:rPr>
        <w:t xml:space="preserve">Shlomo </w:t>
      </w:r>
      <w:proofErr w:type="spellStart"/>
      <w:r w:rsidRPr="00A60BDF">
        <w:rPr>
          <w:rFonts w:ascii="Times New Roman" w:hAnsi="Times New Roman" w:cs="Times New Roman"/>
        </w:rPr>
        <w:t>Goitein</w:t>
      </w:r>
      <w:r>
        <w:rPr>
          <w:rFonts w:ascii="Times New Roman" w:hAnsi="Times New Roman" w:cs="Times New Roman"/>
        </w:rPr>
        <w:t>’s</w:t>
      </w:r>
      <w:proofErr w:type="spellEnd"/>
      <w:r w:rsidRPr="00A60BDF">
        <w:rPr>
          <w:rFonts w:ascii="Times New Roman" w:hAnsi="Times New Roman" w:cs="Times New Roman"/>
        </w:rPr>
        <w:t xml:space="preserve"> </w:t>
      </w:r>
      <w:r w:rsidRPr="00A60BDF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 xml:space="preserve">A Mediterranean Society: The Jewish Communities of the Arab World as Portrayed in the Documents of the Cairo </w:t>
      </w:r>
      <w:proofErr w:type="spellStart"/>
      <w:r w:rsidRPr="00A60BDF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Geniza</w:t>
      </w:r>
      <w:proofErr w:type="spellEnd"/>
      <w:r w:rsidRPr="00A60BDF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 xml:space="preserve"> </w:t>
      </w:r>
      <w:r w:rsidRPr="00A60BDF">
        <w:rPr>
          <w:rFonts w:ascii="Times New Roman" w:hAnsi="Times New Roman" w:cs="Times New Roman"/>
          <w:color w:val="202122"/>
          <w:shd w:val="clear" w:color="auto" w:fill="FFFFFF"/>
        </w:rPr>
        <w:t xml:space="preserve">(6 volumes, published </w:t>
      </w:r>
      <w:r w:rsidR="00007A26">
        <w:rPr>
          <w:rFonts w:ascii="Times New Roman" w:hAnsi="Times New Roman" w:cs="Times New Roman"/>
          <w:color w:val="202122"/>
          <w:shd w:val="clear" w:color="auto" w:fill="FFFFFF"/>
        </w:rPr>
        <w:t>1967</w:t>
      </w:r>
      <w:r w:rsidRPr="00A60BDF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A60BDF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seq</w:t>
      </w:r>
      <w:proofErr w:type="spellEnd"/>
      <w:r w:rsidRPr="00A60BD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gathered</w:t>
      </w:r>
      <w:r w:rsidRPr="00A60BDF">
        <w:rPr>
          <w:rFonts w:ascii="Times New Roman" w:hAnsi="Times New Roman" w:cs="Times New Roman"/>
        </w:rPr>
        <w:t xml:space="preserve"> primary documents to reconstruct the daily lives of ordinary denizens of </w:t>
      </w:r>
      <w:r>
        <w:rPr>
          <w:rFonts w:ascii="Times New Roman" w:hAnsi="Times New Roman" w:cs="Times New Roman"/>
        </w:rPr>
        <w:t>medieval Cairo. He authored numerous</w:t>
      </w:r>
      <w:r w:rsidRPr="00A60B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works </w:t>
      </w:r>
      <w:r w:rsidRPr="00A60BDF">
        <w:rPr>
          <w:rFonts w:ascii="Times New Roman" w:hAnsi="Times New Roman" w:cs="Times New Roman"/>
        </w:rPr>
        <w:t xml:space="preserve">on social relations of medieval Muslims and non-Muslims. </w:t>
      </w:r>
      <w:r>
        <w:rPr>
          <w:rFonts w:ascii="Times New Roman" w:hAnsi="Times New Roman" w:cs="Times New Roman"/>
        </w:rPr>
        <w:t>He</w:t>
      </w:r>
      <w:r w:rsidRPr="00A60B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quoted</w:t>
      </w:r>
      <w:r w:rsidRPr="00A60BD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noted</w:t>
      </w:r>
      <w:r w:rsidRPr="00A60BDF">
        <w:rPr>
          <w:rFonts w:ascii="Times New Roman" w:hAnsi="Times New Roman" w:cs="Times New Roman"/>
        </w:rPr>
        <w:t xml:space="preserve"> American economist </w:t>
      </w:r>
      <w:r>
        <w:rPr>
          <w:rFonts w:ascii="Times New Roman" w:hAnsi="Times New Roman" w:cs="Times New Roman"/>
        </w:rPr>
        <w:t xml:space="preserve">responded to his question, what he made of </w:t>
      </w:r>
      <w:r w:rsidRPr="00A60BDF">
        <w:rPr>
          <w:rFonts w:ascii="Times New Roman" w:hAnsi="Times New Roman" w:cs="Times New Roman"/>
        </w:rPr>
        <w:t xml:space="preserve">Muhammad’s dictum, </w:t>
      </w:r>
      <w:r w:rsidRPr="00A60BDF">
        <w:rPr>
          <w:rFonts w:ascii="Times New Roman" w:hAnsi="Times New Roman" w:cs="Times New Roman"/>
          <w:i/>
          <w:iCs/>
        </w:rPr>
        <w:t>“prices are in the hand of God,”</w:t>
      </w:r>
      <w:r w:rsidRPr="00A60B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it was </w:t>
      </w:r>
      <w:r w:rsidRPr="00A60BDF">
        <w:rPr>
          <w:rFonts w:ascii="Times New Roman" w:hAnsi="Times New Roman" w:cs="Times New Roman"/>
          <w:i/>
          <w:iCs/>
        </w:rPr>
        <w:t>“the best definition I have heard.”</w:t>
      </w:r>
      <w:r w:rsidRPr="00A60BDF">
        <w:rPr>
          <w:rFonts w:ascii="Times New Roman" w:hAnsi="Times New Roman" w:cs="Times New Roman"/>
        </w:rPr>
        <w:t xml:space="preserve"> </w:t>
      </w:r>
    </w:p>
    <w:p w:rsidR="00A262CC" w:rsidRPr="00A60BDF" w:rsidRDefault="00A262CC" w:rsidP="00A262CC">
      <w:pPr>
        <w:rPr>
          <w:rFonts w:ascii="Times New Roman" w:hAnsi="Times New Roman" w:cs="Times New Roman"/>
        </w:rPr>
      </w:pPr>
    </w:p>
    <w:p w:rsidR="00384808" w:rsidRDefault="00A262CC">
      <w:r>
        <w:rPr>
          <w:rFonts w:ascii="Times New Roman" w:hAnsi="Times New Roman" w:cs="Times New Roman"/>
        </w:rPr>
        <w:t>Looking back over the past 250 years, t</w:t>
      </w:r>
      <w:r w:rsidRPr="00A60BDF">
        <w:rPr>
          <w:rFonts w:ascii="Times New Roman" w:hAnsi="Times New Roman" w:cs="Times New Roman"/>
        </w:rPr>
        <w:t>he work</w:t>
      </w:r>
      <w:r w:rsidR="0014247F">
        <w:rPr>
          <w:rFonts w:ascii="Times New Roman" w:hAnsi="Times New Roman" w:cs="Times New Roman"/>
        </w:rPr>
        <w:t>s</w:t>
      </w:r>
      <w:r w:rsidRPr="00A60BDF">
        <w:rPr>
          <w:rFonts w:ascii="Times New Roman" w:hAnsi="Times New Roman" w:cs="Times New Roman"/>
        </w:rPr>
        <w:t xml:space="preserve"> of Gibbon, Sprenger, </w:t>
      </w:r>
      <w:proofErr w:type="spellStart"/>
      <w:r w:rsidRPr="00A60BDF">
        <w:rPr>
          <w:rFonts w:ascii="Times New Roman" w:hAnsi="Times New Roman" w:cs="Times New Roman"/>
        </w:rPr>
        <w:t>Caetani</w:t>
      </w:r>
      <w:proofErr w:type="spellEnd"/>
      <w:r w:rsidRPr="00A60BDF">
        <w:rPr>
          <w:rFonts w:ascii="Times New Roman" w:hAnsi="Times New Roman" w:cs="Times New Roman"/>
        </w:rPr>
        <w:t xml:space="preserve">, and </w:t>
      </w:r>
      <w:proofErr w:type="spellStart"/>
      <w:r w:rsidRPr="00A60BDF">
        <w:rPr>
          <w:rFonts w:ascii="Times New Roman" w:hAnsi="Times New Roman" w:cs="Times New Roman"/>
        </w:rPr>
        <w:t>Goitein</w:t>
      </w:r>
      <w:proofErr w:type="spellEnd"/>
      <w:r w:rsidRPr="00A60BDF">
        <w:rPr>
          <w:rFonts w:ascii="Times New Roman" w:hAnsi="Times New Roman" w:cs="Times New Roman"/>
        </w:rPr>
        <w:t>, paralleled the wider progress of economics as a discipline</w:t>
      </w:r>
      <w:r>
        <w:rPr>
          <w:rFonts w:ascii="Times New Roman" w:hAnsi="Times New Roman" w:cs="Times New Roman"/>
        </w:rPr>
        <w:t xml:space="preserve">. If the study of </w:t>
      </w:r>
      <w:r w:rsidRPr="00A60BDF">
        <w:rPr>
          <w:rFonts w:ascii="Times New Roman" w:hAnsi="Times New Roman" w:cs="Times New Roman"/>
        </w:rPr>
        <w:t xml:space="preserve">economics </w:t>
      </w:r>
      <w:r>
        <w:rPr>
          <w:rFonts w:ascii="Times New Roman" w:hAnsi="Times New Roman" w:cs="Times New Roman"/>
        </w:rPr>
        <w:t>in e</w:t>
      </w:r>
      <w:r w:rsidRPr="00A60BDF">
        <w:rPr>
          <w:rFonts w:ascii="Times New Roman" w:hAnsi="Times New Roman" w:cs="Times New Roman"/>
        </w:rPr>
        <w:t xml:space="preserve">arly Islam </w:t>
      </w:r>
      <w:r>
        <w:rPr>
          <w:rFonts w:ascii="Times New Roman" w:hAnsi="Times New Roman" w:cs="Times New Roman"/>
        </w:rPr>
        <w:t>has lagged behind</w:t>
      </w:r>
      <w:r w:rsidRPr="00A60B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studies of</w:t>
      </w:r>
      <w:r w:rsidRPr="00A60BDF">
        <w:rPr>
          <w:rFonts w:ascii="Times New Roman" w:hAnsi="Times New Roman" w:cs="Times New Roman"/>
        </w:rPr>
        <w:t xml:space="preserve"> Islam’s religion and politics</w:t>
      </w:r>
      <w:r>
        <w:rPr>
          <w:rFonts w:ascii="Times New Roman" w:hAnsi="Times New Roman" w:cs="Times New Roman"/>
        </w:rPr>
        <w:t>, it has been catching up alongside progress in economics overall</w:t>
      </w:r>
      <w:r w:rsidRPr="00A60BDF">
        <w:rPr>
          <w:rFonts w:ascii="Times New Roman" w:hAnsi="Times New Roman" w:cs="Times New Roman"/>
        </w:rPr>
        <w:t>.</w:t>
      </w:r>
    </w:p>
    <w:sectPr w:rsidR="0038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CD"/>
    <w:rsid w:val="00007A26"/>
    <w:rsid w:val="0014247F"/>
    <w:rsid w:val="00384808"/>
    <w:rsid w:val="003A42CD"/>
    <w:rsid w:val="00856608"/>
    <w:rsid w:val="0090707A"/>
    <w:rsid w:val="00916A4B"/>
    <w:rsid w:val="00972E0B"/>
    <w:rsid w:val="00A2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70222"/>
  <w15:chartTrackingRefBased/>
  <w15:docId w15:val="{0B51E394-8A76-5147-B516-1287ACFA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2194</Characters>
  <Application>Microsoft Office Word</Application>
  <DocSecurity>0</DocSecurity>
  <Lines>84</Lines>
  <Paragraphs>34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6</cp:revision>
  <dcterms:created xsi:type="dcterms:W3CDTF">2024-06-09T13:20:00Z</dcterms:created>
  <dcterms:modified xsi:type="dcterms:W3CDTF">2024-06-09T14:15:00Z</dcterms:modified>
</cp:coreProperties>
</file>